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hint="default" w:eastAsiaTheme="majorEastAsia"/>
          <w:lang w:val="en-US" w:eastAsia="zh-CN"/>
        </w:rPr>
      </w:pPr>
      <w:bookmarkStart w:id="0" w:name="_Toc175325900"/>
      <w:bookmarkStart w:id="1" w:name="_Toc94158213"/>
      <w:bookmarkStart w:id="2" w:name="_Toc153159344"/>
      <w:bookmarkStart w:id="3" w:name="_Toc448477872"/>
      <w:r>
        <w:rPr>
          <w:rFonts w:hint="eastAsia"/>
        </w:rPr>
        <w:t>《</w:t>
      </w:r>
      <w:r>
        <w:rPr>
          <w:rFonts w:hint="eastAsia" w:ascii="宋体" w:hAnsi="宋体"/>
          <w:b/>
          <w:color w:val="000000"/>
          <w:sz w:val="32"/>
          <w:szCs w:val="21"/>
        </w:rPr>
        <w:t>********</w:t>
      </w:r>
      <w:r>
        <w:rPr>
          <w:rFonts w:hint="eastAsia"/>
        </w:rPr>
        <w:t>》</w:t>
      </w:r>
      <w:bookmarkStart w:id="13" w:name="_GoBack"/>
      <w:bookmarkEnd w:id="13"/>
      <w:r>
        <w:rPr>
          <w:rFonts w:hint="eastAsia"/>
        </w:rPr>
        <w:t>课程教学大纲</w:t>
      </w:r>
      <w:r>
        <w:rPr>
          <w:rFonts w:hint="eastAsia"/>
          <w:lang w:val="en-US" w:eastAsia="zh-CN"/>
        </w:rPr>
        <w:t xml:space="preserve"> </w:t>
      </w:r>
      <w:r>
        <w:rPr>
          <w:rFonts w:hint="eastAsia" w:ascii="宋体" w:hAnsi="宋体" w:eastAsia="宋体" w:cs="Times New Roman"/>
          <w:b w:val="0"/>
          <w:bCs w:val="0"/>
          <w:color w:val="00B050"/>
          <w:kern w:val="2"/>
          <w:sz w:val="21"/>
          <w:szCs w:val="24"/>
          <w:lang w:val="en-US" w:eastAsia="zh-CN" w:bidi="ar-SA"/>
        </w:rPr>
        <w:t>宋体三号、加粗、居中</w:t>
      </w:r>
    </w:p>
    <w:p>
      <w:pPr>
        <w:pStyle w:val="23"/>
        <w:spacing w:before="0"/>
        <w:rPr>
          <w:rFonts w:hint="eastAsia" w:ascii="Times New Roman" w:hAnsi="Times New Roman" w:cs="Times New Roman" w:eastAsiaTheme="majorEastAsia"/>
          <w:sz w:val="24"/>
          <w:lang w:val="en-US" w:eastAsia="zh-CN"/>
        </w:rPr>
      </w:pPr>
      <w:r>
        <w:rPr>
          <w:rFonts w:ascii="Times New Roman" w:hAnsi="Times New Roman" w:cs="Times New Roman"/>
          <w:sz w:val="24"/>
        </w:rPr>
        <w:t>（</w:t>
      </w:r>
      <w:r>
        <w:rPr>
          <w:rFonts w:hint="eastAsia" w:ascii="Times New Roman" w:hAnsi="Times New Roman" w:cs="Times New Roman"/>
          <w:sz w:val="24"/>
          <w:lang w:val="en-US" w:eastAsia="zh-CN"/>
        </w:rPr>
        <w:t>******</w:t>
      </w:r>
      <w:r>
        <w:rPr>
          <w:rFonts w:ascii="Times New Roman" w:hAnsi="Times New Roman" w:cs="Times New Roman"/>
          <w:sz w:val="24"/>
        </w:rPr>
        <w:t>）</w:t>
      </w:r>
      <w:r>
        <w:rPr>
          <w:rFonts w:hint="eastAsia" w:ascii="宋体" w:hAnsi="宋体" w:eastAsia="宋体" w:cs="Times New Roman"/>
          <w:b w:val="0"/>
          <w:bCs w:val="0"/>
          <w:color w:val="00B050"/>
          <w:kern w:val="2"/>
          <w:sz w:val="21"/>
          <w:szCs w:val="24"/>
          <w:lang w:val="en-US" w:eastAsia="zh-CN" w:bidi="ar-SA"/>
        </w:rPr>
        <w:t>课程英文名称，Times New Roman、小四、加粗、居中</w:t>
      </w:r>
    </w:p>
    <w:p>
      <w:pPr>
        <w:pStyle w:val="2"/>
        <w:spacing w:before="156" w:beforeLines="50" w:after="156" w:afterLines="50" w:line="240" w:lineRule="auto"/>
        <w:rPr>
          <w:rFonts w:hint="default" w:eastAsia="黑体"/>
          <w:b w:val="0"/>
          <w:bCs w:val="0"/>
          <w:sz w:val="24"/>
          <w:lang w:val="en-US" w:eastAsia="zh-CN"/>
        </w:rPr>
      </w:pPr>
      <w:r>
        <w:rPr>
          <w:rFonts w:eastAsia="黑体"/>
          <w:b w:val="0"/>
          <w:bCs w:val="0"/>
          <w:sz w:val="24"/>
        </w:rPr>
        <w:t>一、课程</w:t>
      </w:r>
      <w:r>
        <w:rPr>
          <w:rFonts w:hint="eastAsia" w:eastAsia="黑体"/>
          <w:b w:val="0"/>
          <w:bCs w:val="0"/>
          <w:sz w:val="24"/>
        </w:rPr>
        <w:t>基本信息</w:t>
      </w:r>
      <w:r>
        <w:rPr>
          <w:rFonts w:hint="eastAsia" w:eastAsia="黑体"/>
          <w:b w:val="0"/>
          <w:bCs w:val="0"/>
          <w:sz w:val="24"/>
          <w:lang w:val="en-US" w:eastAsia="zh-CN"/>
        </w:rPr>
        <w:t xml:space="preserve">                              </w:t>
      </w:r>
      <w:r>
        <w:rPr>
          <w:rFonts w:hint="eastAsia" w:ascii="宋体" w:hAnsi="宋体" w:eastAsia="宋体" w:cs="Times New Roman"/>
          <w:b w:val="0"/>
          <w:bCs w:val="0"/>
          <w:color w:val="00B050"/>
          <w:kern w:val="2"/>
          <w:sz w:val="21"/>
          <w:szCs w:val="24"/>
          <w:lang w:val="en-US" w:eastAsia="zh-CN" w:bidi="ar-SA"/>
        </w:rPr>
        <w:t>一级标题</w:t>
      </w:r>
      <w:r>
        <w:rPr>
          <w:rFonts w:hint="eastAsia" w:ascii="宋体" w:hAnsi="宋体" w:cs="Times New Roman"/>
          <w:b w:val="0"/>
          <w:bCs w:val="0"/>
          <w:color w:val="00B050"/>
          <w:kern w:val="2"/>
          <w:sz w:val="21"/>
          <w:szCs w:val="24"/>
          <w:lang w:val="en-US" w:eastAsia="zh-CN" w:bidi="ar-SA"/>
        </w:rPr>
        <w:t>，黑体、小四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000000"/>
          <w:sz w:val="21"/>
          <w:szCs w:val="21"/>
          <w:lang w:val="en-US" w:eastAsia="zh-CN"/>
        </w:rPr>
      </w:pPr>
      <w:r>
        <w:rPr>
          <w:rFonts w:hAnsi="宋体"/>
          <w:sz w:val="21"/>
        </w:rPr>
        <w:t>课程</w:t>
      </w:r>
      <w:r>
        <w:rPr>
          <w:rFonts w:hint="eastAsia" w:hAnsi="宋体"/>
          <w:sz w:val="21"/>
        </w:rPr>
        <w:t>编号</w:t>
      </w:r>
      <w:r>
        <w:rPr>
          <w:rFonts w:hAnsi="宋体"/>
          <w:sz w:val="21"/>
        </w:rPr>
        <w:t>：</w:t>
      </w:r>
      <w:r>
        <w:rPr>
          <w:rFonts w:hint="default" w:ascii="Times New Roman" w:hAnsi="Times New Roman" w:eastAsia="宋体" w:cs="Times New Roman"/>
          <w:color w:val="000000"/>
          <w:sz w:val="21"/>
          <w:szCs w:val="21"/>
        </w:rPr>
        <w:t>******</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B050"/>
          <w:sz w:val="21"/>
          <w:szCs w:val="21"/>
          <w:lang w:val="en-US" w:eastAsia="zh-CN"/>
        </w:rPr>
        <w:t>正文内容宋体5号，行间距固定值20磅，下同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课程名称：</w:t>
      </w:r>
      <w:r>
        <w:rPr>
          <w:rFonts w:hint="eastAsia" w:ascii="宋体" w:hAnsi="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Ansi="宋体" w:eastAsia="宋体"/>
          <w:sz w:val="21"/>
          <w:lang w:val="en-US" w:eastAsia="zh-CN"/>
        </w:rPr>
      </w:pPr>
      <w:r>
        <w:rPr>
          <w:rFonts w:hAnsi="宋体"/>
          <w:sz w:val="21"/>
        </w:rPr>
        <w:t>学分：</w:t>
      </w:r>
      <w:r>
        <w:rPr>
          <w:rFonts w:hint="eastAsia"/>
          <w:sz w:val="21"/>
          <w:lang w:val="en-US" w:eastAsia="zh-CN"/>
        </w:rPr>
        <w:t>*</w:t>
      </w:r>
      <w:r>
        <w:rPr>
          <w:rFonts w:hint="eastAsia"/>
          <w:sz w:val="21"/>
        </w:rPr>
        <w:t>分</w:t>
      </w:r>
      <w:r>
        <w:rPr>
          <w:rFonts w:hint="eastAsia"/>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sz w:val="21"/>
          <w:lang w:val="en-US" w:eastAsia="zh-CN"/>
        </w:rPr>
      </w:pPr>
      <w:r>
        <w:rPr>
          <w:rFonts w:hAnsi="宋体"/>
          <w:sz w:val="21"/>
        </w:rPr>
        <w:t>学时：</w:t>
      </w:r>
      <w:r>
        <w:rPr>
          <w:rFonts w:hint="eastAsia"/>
          <w:sz w:val="21"/>
          <w:lang w:val="en-US" w:eastAsia="zh-CN"/>
        </w:rPr>
        <w:t>**</w:t>
      </w:r>
      <w:r>
        <w:rPr>
          <w:rFonts w:hint="eastAsia"/>
          <w:sz w:val="21"/>
        </w:rPr>
        <w:t>（</w:t>
      </w:r>
      <w:r>
        <w:rPr>
          <w:rFonts w:hAnsi="宋体"/>
          <w:sz w:val="21"/>
        </w:rPr>
        <w:t>其中课堂教学</w:t>
      </w:r>
      <w:r>
        <w:rPr>
          <w:rFonts w:hint="eastAsia" w:hAnsi="宋体"/>
          <w:sz w:val="21"/>
          <w:lang w:val="en-US" w:eastAsia="zh-CN"/>
        </w:rPr>
        <w:t>**</w:t>
      </w:r>
      <w:r>
        <w:rPr>
          <w:rFonts w:hint="eastAsia" w:hAnsi="宋体"/>
          <w:sz w:val="21"/>
        </w:rPr>
        <w:t>学时，</w:t>
      </w:r>
      <w:r>
        <w:rPr>
          <w:rFonts w:hAnsi="宋体"/>
          <w:sz w:val="21"/>
        </w:rPr>
        <w:t>实验</w:t>
      </w:r>
      <w:r>
        <w:rPr>
          <w:rFonts w:hint="eastAsia" w:hAnsi="宋体"/>
          <w:sz w:val="21"/>
          <w:lang w:val="en-US" w:eastAsia="zh-CN"/>
        </w:rPr>
        <w:t>**</w:t>
      </w:r>
      <w:r>
        <w:rPr>
          <w:rFonts w:hAnsi="宋体"/>
          <w:sz w:val="21"/>
        </w:rPr>
        <w:t>学时</w:t>
      </w:r>
      <w:r>
        <w:rPr>
          <w:rFonts w:hint="eastAsia"/>
          <w:sz w:val="21"/>
        </w:rPr>
        <w:t>）</w:t>
      </w:r>
      <w:r>
        <w:rPr>
          <w:rFonts w:hint="eastAsia"/>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Ansi="宋体"/>
          <w:sz w:val="21"/>
          <w:lang w:val="en-US"/>
        </w:rPr>
      </w:pPr>
      <w:r>
        <w:rPr>
          <w:rFonts w:hint="eastAsia" w:hAnsi="宋体"/>
          <w:sz w:val="21"/>
        </w:rPr>
        <w:t>课程团队：</w:t>
      </w:r>
      <w:r>
        <w:rPr>
          <w:rFonts w:hint="eastAsia" w:ascii="宋体" w:hAnsi="宋体" w:cs="宋体"/>
          <w:color w:val="000000"/>
          <w:sz w:val="21"/>
          <w:szCs w:val="21"/>
        </w:rPr>
        <w:t>******</w:t>
      </w:r>
      <w:r>
        <w:rPr>
          <w:rFonts w:hint="eastAsia" w:ascii="宋体" w:hAnsi="宋体" w:cs="宋体"/>
          <w:color w:val="000000"/>
          <w:sz w:val="21"/>
          <w:szCs w:val="21"/>
          <w:lang w:val="en-US" w:eastAsia="zh-CN"/>
        </w:rPr>
        <w:t xml:space="preserve">                                    </w:t>
      </w:r>
      <w:r>
        <w:rPr>
          <w:rFonts w:hint="eastAsia" w:ascii="宋体" w:hAnsi="宋体" w:cs="Times New Roman"/>
          <w:b w:val="0"/>
          <w:bCs w:val="0"/>
          <w:color w:val="00B050"/>
          <w:kern w:val="2"/>
          <w:sz w:val="21"/>
          <w:szCs w:val="24"/>
          <w:lang w:val="en-US" w:eastAsia="zh-CN" w:bidi="ar-SA"/>
        </w:rPr>
        <w:t>团队成员姓名，用“、”隔开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Cs/>
          <w:color w:val="auto"/>
          <w:sz w:val="21"/>
          <w:szCs w:val="21"/>
          <w:lang w:val="en-US" w:eastAsia="zh-CN"/>
        </w:rPr>
      </w:pPr>
      <w:r>
        <w:rPr>
          <w:rFonts w:hAnsi="宋体"/>
          <w:color w:val="auto"/>
          <w:sz w:val="21"/>
        </w:rPr>
        <w:t>课程性质：</w:t>
      </w:r>
      <w:r>
        <w:rPr>
          <w:rFonts w:hint="eastAsia"/>
          <w:bCs/>
          <w:color w:val="auto"/>
          <w:sz w:val="21"/>
          <w:szCs w:val="21"/>
        </w:rPr>
        <w:t>□</w:t>
      </w:r>
      <w:r>
        <w:rPr>
          <w:rFonts w:hint="eastAsia"/>
          <w:bCs/>
          <w:color w:val="auto"/>
          <w:sz w:val="21"/>
          <w:szCs w:val="21"/>
          <w:lang w:val="en-US" w:eastAsia="zh-CN"/>
        </w:rPr>
        <w:t xml:space="preserve">公共基础 </w:t>
      </w:r>
      <w:r>
        <w:rPr>
          <w:rFonts w:hint="eastAsia"/>
          <w:bCs/>
          <w:color w:val="auto"/>
          <w:sz w:val="21"/>
          <w:szCs w:val="21"/>
        </w:rPr>
        <w:t>□</w:t>
      </w:r>
      <w:r>
        <w:rPr>
          <w:bCs/>
          <w:color w:val="auto"/>
          <w:sz w:val="21"/>
          <w:szCs w:val="21"/>
        </w:rPr>
        <w:t>通识</w:t>
      </w:r>
      <w:r>
        <w:rPr>
          <w:rFonts w:hint="eastAsia"/>
          <w:bCs/>
          <w:color w:val="auto"/>
          <w:sz w:val="21"/>
          <w:szCs w:val="21"/>
          <w:lang w:val="en-US" w:eastAsia="zh-CN"/>
        </w:rPr>
        <w:t xml:space="preserve">教育 </w:t>
      </w:r>
      <w:r>
        <w:rPr>
          <w:rFonts w:hint="eastAsia"/>
          <w:bCs/>
          <w:color w:val="auto"/>
          <w:sz w:val="21"/>
          <w:szCs w:val="21"/>
        </w:rPr>
        <w:t>□</w:t>
      </w:r>
      <w:r>
        <w:rPr>
          <w:bCs/>
          <w:color w:val="auto"/>
          <w:sz w:val="21"/>
          <w:szCs w:val="21"/>
        </w:rPr>
        <w:t xml:space="preserve">学科基础 </w:t>
      </w:r>
      <w:r>
        <w:rPr>
          <w:rFonts w:hint="eastAsia"/>
          <w:bCs/>
          <w:color w:val="auto"/>
          <w:sz w:val="21"/>
          <w:szCs w:val="21"/>
        </w:rPr>
        <w:t>□</w:t>
      </w:r>
      <w:r>
        <w:rPr>
          <w:bCs/>
          <w:color w:val="auto"/>
          <w:sz w:val="21"/>
          <w:szCs w:val="21"/>
        </w:rPr>
        <w:t>专业</w:t>
      </w:r>
      <w:r>
        <w:rPr>
          <w:rFonts w:hint="eastAsia"/>
          <w:bCs/>
          <w:color w:val="auto"/>
          <w:sz w:val="21"/>
          <w:szCs w:val="21"/>
          <w:lang w:val="en-US" w:eastAsia="zh-CN"/>
        </w:rPr>
        <w:t>核心</w:t>
      </w:r>
      <w:r>
        <w:rPr>
          <w:bCs/>
          <w:color w:val="auto"/>
          <w:sz w:val="21"/>
          <w:szCs w:val="21"/>
        </w:rPr>
        <w:t xml:space="preserve"> </w:t>
      </w:r>
      <w:r>
        <w:rPr>
          <w:rFonts w:hint="eastAsia"/>
          <w:bCs/>
          <w:color w:val="auto"/>
          <w:sz w:val="21"/>
          <w:szCs w:val="21"/>
        </w:rPr>
        <w:t>□</w:t>
      </w:r>
      <w:r>
        <w:rPr>
          <w:rFonts w:hint="eastAsia"/>
          <w:bCs/>
          <w:color w:val="auto"/>
          <w:sz w:val="21"/>
          <w:szCs w:val="21"/>
          <w:lang w:val="en-US" w:eastAsia="zh-CN"/>
        </w:rPr>
        <w:t>专业拓展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Cs/>
          <w:color w:val="auto"/>
          <w:sz w:val="21"/>
          <w:szCs w:val="21"/>
          <w:lang w:val="en-US" w:eastAsia="zh-CN"/>
        </w:rPr>
      </w:pPr>
      <w:r>
        <w:rPr>
          <w:rFonts w:hAnsi="宋体"/>
          <w:color w:val="auto"/>
          <w:sz w:val="21"/>
        </w:rPr>
        <w:t>课程</w:t>
      </w:r>
      <w:r>
        <w:rPr>
          <w:rFonts w:hint="eastAsia" w:hAnsi="宋体"/>
          <w:color w:val="auto"/>
          <w:sz w:val="21"/>
          <w:lang w:val="en-US" w:eastAsia="zh-CN"/>
        </w:rPr>
        <w:t>属性</w:t>
      </w:r>
      <w:r>
        <w:rPr>
          <w:rFonts w:hAnsi="宋体"/>
          <w:color w:val="auto"/>
          <w:sz w:val="21"/>
        </w:rPr>
        <w:t>：</w:t>
      </w:r>
      <w:r>
        <w:rPr>
          <w:rFonts w:hint="eastAsia"/>
          <w:bCs/>
          <w:color w:val="auto"/>
          <w:sz w:val="21"/>
          <w:szCs w:val="21"/>
        </w:rPr>
        <w:t>□</w:t>
      </w:r>
      <w:r>
        <w:rPr>
          <w:rFonts w:hint="eastAsia"/>
          <w:bCs/>
          <w:color w:val="auto"/>
          <w:sz w:val="21"/>
          <w:szCs w:val="21"/>
          <w:lang w:val="en-US" w:eastAsia="zh-CN"/>
        </w:rPr>
        <w:t xml:space="preserve">必修 </w:t>
      </w:r>
      <w:r>
        <w:rPr>
          <w:rFonts w:hint="eastAsia"/>
          <w:bCs/>
          <w:color w:val="auto"/>
          <w:sz w:val="21"/>
          <w:szCs w:val="21"/>
        </w:rPr>
        <w:t>□</w:t>
      </w:r>
      <w:r>
        <w:rPr>
          <w:rFonts w:hint="eastAsia"/>
          <w:bCs/>
          <w:color w:val="auto"/>
          <w:sz w:val="21"/>
          <w:szCs w:val="21"/>
          <w:lang w:val="en-US" w:eastAsia="zh-CN"/>
        </w:rPr>
        <w:t>选修</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1"/>
        </w:rPr>
      </w:pPr>
      <w:r>
        <w:rPr>
          <w:rFonts w:hint="eastAsia" w:hAnsi="宋体"/>
          <w:sz w:val="21"/>
        </w:rPr>
        <w:t>开课</w:t>
      </w:r>
      <w:r>
        <w:rPr>
          <w:rFonts w:hAnsi="宋体"/>
          <w:sz w:val="21"/>
        </w:rPr>
        <w:t>学期：第</w:t>
      </w:r>
      <w:r>
        <w:rPr>
          <w:rFonts w:hint="eastAsia"/>
          <w:sz w:val="21"/>
          <w:lang w:val="en-US" w:eastAsia="zh-CN"/>
        </w:rPr>
        <w:t>*</w:t>
      </w:r>
      <w:r>
        <w:rPr>
          <w:rFonts w:hAnsi="宋体"/>
          <w:sz w:val="21"/>
        </w:rPr>
        <w:t>学期</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1"/>
        </w:rPr>
      </w:pPr>
      <w:r>
        <w:rPr>
          <w:rFonts w:hAnsi="宋体"/>
          <w:sz w:val="21"/>
        </w:rPr>
        <w:t>学生类别：</w:t>
      </w:r>
      <w:r>
        <w:rPr>
          <w:rFonts w:hint="eastAsia" w:ascii="宋体" w:hAnsi="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1"/>
        </w:rPr>
      </w:pPr>
      <w:r>
        <w:rPr>
          <w:rFonts w:hAnsi="宋体"/>
          <w:sz w:val="21"/>
        </w:rPr>
        <w:t>适用专业：</w:t>
      </w:r>
      <w:r>
        <w:rPr>
          <w:rFonts w:hint="eastAsia" w:ascii="宋体" w:hAnsi="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rPr>
      </w:pPr>
      <w:r>
        <w:rPr>
          <w:rFonts w:hAnsi="宋体"/>
          <w:sz w:val="21"/>
        </w:rPr>
        <w:t>先修课程：</w:t>
      </w:r>
      <w:r>
        <w:rPr>
          <w:rFonts w:hint="eastAsia" w:ascii="宋体" w:hAnsi="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rPr>
      </w:pPr>
      <w:r>
        <w:rPr>
          <w:rFonts w:hint="eastAsia" w:ascii="宋体" w:hAnsi="宋体"/>
          <w:sz w:val="21"/>
        </w:rPr>
        <w:t>课程归属：信息与电子工程学院</w:t>
      </w:r>
    </w:p>
    <w:p>
      <w:pPr>
        <w:pStyle w:val="2"/>
        <w:spacing w:before="156" w:beforeLines="50" w:after="156" w:afterLines="50" w:line="240" w:lineRule="auto"/>
        <w:rPr>
          <w:rFonts w:eastAsia="黑体"/>
          <w:b w:val="0"/>
          <w:bCs w:val="0"/>
          <w:sz w:val="24"/>
        </w:rPr>
      </w:pPr>
      <w:bookmarkStart w:id="4" w:name="_Toc510365623"/>
      <w:r>
        <w:rPr>
          <w:rFonts w:hint="eastAsia" w:eastAsia="黑体"/>
          <w:b w:val="0"/>
          <w:bCs w:val="0"/>
          <w:sz w:val="24"/>
        </w:rPr>
        <w:t>二</w:t>
      </w:r>
      <w:r>
        <w:rPr>
          <w:rFonts w:eastAsia="黑体"/>
          <w:b w:val="0"/>
          <w:bCs w:val="0"/>
          <w:sz w:val="24"/>
        </w:rPr>
        <w:t>、</w:t>
      </w:r>
      <w:bookmarkEnd w:id="0"/>
      <w:bookmarkEnd w:id="1"/>
      <w:bookmarkEnd w:id="2"/>
      <w:bookmarkEnd w:id="3"/>
      <w:bookmarkEnd w:id="4"/>
      <w:r>
        <w:rPr>
          <w:rFonts w:hint="eastAsia" w:eastAsia="黑体"/>
          <w:b w:val="0"/>
          <w:bCs w:val="0"/>
          <w:sz w:val="24"/>
        </w:rPr>
        <w:t>课程简介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B050"/>
        </w:rPr>
      </w:pPr>
      <w:r>
        <w:rPr>
          <w:rFonts w:hint="eastAsia" w:ascii="宋体" w:hAnsi="宋体"/>
          <w:color w:val="00B050"/>
          <w:lang w:val="zh-CN"/>
        </w:rPr>
        <w:t>概述本课程的学科专业背景、在专业中的地位、性质，</w:t>
      </w:r>
      <w:r>
        <w:rPr>
          <w:rFonts w:hint="eastAsia" w:ascii="宋体" w:hAnsi="宋体"/>
          <w:color w:val="00B050"/>
          <w:lang w:val="en-US" w:eastAsia="zh-CN"/>
        </w:rPr>
        <w:t>课程主要内容与开设目的</w:t>
      </w:r>
      <w:r>
        <w:rPr>
          <w:rFonts w:hint="eastAsia" w:ascii="宋体" w:hAnsi="宋体"/>
          <w:color w:val="00B050"/>
          <w:lang w:val="zh-CN"/>
        </w:rPr>
        <w:t>等。</w:t>
      </w:r>
      <w:r>
        <w:rPr>
          <w:rFonts w:hint="eastAsia" w:ascii="宋体" w:hAnsi="宋体"/>
          <w:color w:val="00B050"/>
        </w:rPr>
        <w:t>（</w:t>
      </w:r>
      <w:r>
        <w:rPr>
          <w:rFonts w:hint="eastAsia" w:ascii="宋体" w:hAnsi="宋体"/>
          <w:color w:val="00B050"/>
          <w:lang w:val="en-US" w:eastAsia="zh-CN"/>
        </w:rPr>
        <w:t>3</w:t>
      </w:r>
      <w:r>
        <w:rPr>
          <w:rFonts w:ascii="宋体" w:hAnsi="宋体"/>
          <w:color w:val="00B050"/>
        </w:rPr>
        <w:t>00</w:t>
      </w:r>
      <w:r>
        <w:rPr>
          <w:rFonts w:hint="eastAsia" w:ascii="宋体" w:hAnsi="宋体"/>
          <w:color w:val="00B050"/>
        </w:rPr>
        <w:t>字以内。）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B050"/>
        </w:rPr>
      </w:pPr>
      <w:r>
        <w:rPr>
          <w:rFonts w:hint="eastAsia" w:ascii="宋体" w:hAnsi="宋体"/>
          <w:color w:val="00B050"/>
          <w:lang w:val="en-US" w:eastAsia="zh-CN"/>
        </w:rPr>
        <w:t>示例：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B050"/>
          <w:lang w:val="en-US" w:eastAsia="zh-CN"/>
        </w:rPr>
      </w:pPr>
      <w:r>
        <w:rPr>
          <w:rFonts w:hint="eastAsia" w:ascii="宋体" w:hAnsi="宋体"/>
          <w:color w:val="00B050"/>
          <w:lang w:val="en-US" w:eastAsia="zh-CN"/>
        </w:rPr>
        <w:t>本课程是……专业的专业必修课程。本课程讨论……。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B050"/>
          <w:lang w:val="en-US" w:eastAsia="zh-CN"/>
        </w:rPr>
      </w:pPr>
      <w:r>
        <w:rPr>
          <w:rFonts w:hint="eastAsia" w:ascii="宋体" w:hAnsi="宋体"/>
          <w:color w:val="00B050"/>
          <w:lang w:val="en-US" w:eastAsia="zh-CN"/>
        </w:rPr>
        <w:t>通过本课程的学习，培养学生掌握……概念/知识/技能/方法，培养……思维/能力。</w:t>
      </w:r>
    </w:p>
    <w:p>
      <w:pPr>
        <w:pStyle w:val="2"/>
        <w:numPr>
          <w:ilvl w:val="0"/>
          <w:numId w:val="1"/>
        </w:numPr>
        <w:spacing w:before="156" w:beforeLines="50" w:after="156" w:afterLines="50" w:line="240" w:lineRule="auto"/>
        <w:rPr>
          <w:rFonts w:eastAsia="黑体"/>
          <w:b w:val="0"/>
          <w:bCs w:val="0"/>
          <w:sz w:val="24"/>
        </w:rPr>
      </w:pPr>
      <w:r>
        <w:rPr>
          <w:rFonts w:hint="eastAsia" w:eastAsia="黑体"/>
          <w:b w:val="0"/>
          <w:bCs w:val="0"/>
          <w:sz w:val="24"/>
        </w:rPr>
        <w:t>课程目标及对毕业要求指标点的支撑</w:t>
      </w:r>
    </w:p>
    <w:p>
      <w:pPr>
        <w:jc w:val="center"/>
        <w:rPr>
          <w:rFonts w:hint="default" w:ascii="Times New Roman" w:hAnsi="Times New Roman" w:eastAsia="黑体" w:cs="Times New Roman"/>
        </w:rPr>
      </w:pPr>
      <w:r>
        <w:rPr>
          <w:rFonts w:hint="default" w:ascii="Times New Roman" w:hAnsi="Times New Roman" w:eastAsia="黑体" w:cs="Times New Roman"/>
        </w:rPr>
        <w:t>表1 课程目标及其对毕业要求指标点的支撑</w:t>
      </w:r>
    </w:p>
    <w:tbl>
      <w:tblPr>
        <w:tblStyle w:val="26"/>
        <w:tblpPr w:leftFromText="180" w:rightFromText="180" w:vertAnchor="text" w:horzAnchor="page" w:tblpX="1559" w:tblpY="349"/>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2833"/>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3429" w:type="dxa"/>
            <w:vAlign w:val="center"/>
          </w:tcPr>
          <w:p>
            <w:pPr>
              <w:tabs>
                <w:tab w:val="left" w:pos="652"/>
              </w:tabs>
              <w:snapToGrid w:val="0"/>
              <w:spacing w:line="312" w:lineRule="auto"/>
              <w:jc w:val="center"/>
              <w:rPr>
                <w:rFonts w:ascii="黑体" w:hAnsi="黑体" w:eastAsia="黑体" w:cs="Calibri"/>
                <w:b w:val="0"/>
                <w:bCs w:val="0"/>
                <w:szCs w:val="21"/>
                <w:lang w:eastAsia="en-US"/>
              </w:rPr>
            </w:pPr>
            <w:r>
              <w:rPr>
                <w:rFonts w:hint="eastAsia" w:ascii="黑体" w:hAnsi="黑体" w:eastAsia="黑体" w:cs="Calibri"/>
                <w:b w:val="0"/>
                <w:bCs w:val="0"/>
                <w:szCs w:val="21"/>
                <w:lang w:eastAsia="en-US"/>
              </w:rPr>
              <w:t>课程目标</w:t>
            </w:r>
          </w:p>
        </w:tc>
        <w:tc>
          <w:tcPr>
            <w:tcW w:w="2833" w:type="dxa"/>
            <w:vAlign w:val="center"/>
          </w:tcPr>
          <w:p>
            <w:pPr>
              <w:tabs>
                <w:tab w:val="left" w:pos="652"/>
              </w:tabs>
              <w:snapToGrid w:val="0"/>
              <w:spacing w:line="312" w:lineRule="auto"/>
              <w:jc w:val="center"/>
              <w:rPr>
                <w:rFonts w:ascii="黑体" w:hAnsi="黑体" w:eastAsia="黑体" w:cs="Calibri"/>
                <w:b w:val="0"/>
                <w:bCs w:val="0"/>
                <w:szCs w:val="21"/>
                <w:lang w:eastAsia="en-US"/>
              </w:rPr>
            </w:pPr>
            <w:r>
              <w:rPr>
                <w:rFonts w:hint="eastAsia" w:ascii="黑体" w:hAnsi="黑体" w:eastAsia="黑体" w:cs="Calibri"/>
                <w:b w:val="0"/>
                <w:bCs w:val="0"/>
                <w:szCs w:val="21"/>
                <w:lang w:eastAsia="en-US"/>
              </w:rPr>
              <w:t>支撑毕业要求指标点</w:t>
            </w:r>
          </w:p>
        </w:tc>
        <w:tc>
          <w:tcPr>
            <w:tcW w:w="2716" w:type="dxa"/>
            <w:vAlign w:val="center"/>
          </w:tcPr>
          <w:p>
            <w:pPr>
              <w:tabs>
                <w:tab w:val="left" w:pos="652"/>
              </w:tabs>
              <w:snapToGrid w:val="0"/>
              <w:spacing w:line="312" w:lineRule="auto"/>
              <w:jc w:val="center"/>
              <w:rPr>
                <w:rFonts w:ascii="黑体" w:hAnsi="黑体" w:eastAsia="黑体" w:cs="Calibri"/>
                <w:b w:val="0"/>
                <w:bCs w:val="0"/>
                <w:szCs w:val="21"/>
                <w:lang w:eastAsia="en-US"/>
              </w:rPr>
            </w:pPr>
            <w:r>
              <w:rPr>
                <w:rFonts w:hint="eastAsia" w:ascii="黑体" w:hAnsi="黑体" w:eastAsia="黑体" w:cs="Calibri"/>
                <w:b w:val="0"/>
                <w:bCs w:val="0"/>
                <w:szCs w:val="21"/>
                <w:lang w:eastAsia="en-US"/>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9" w:type="dxa"/>
          </w:tcPr>
          <w:p>
            <w:pPr>
              <w:tabs>
                <w:tab w:val="left" w:pos="652"/>
              </w:tabs>
              <w:rPr>
                <w:rFonts w:hint="default" w:cs="Calibri" w:asciiTheme="minorEastAsia" w:hAnsiTheme="minorEastAsia" w:eastAsiaTheme="minorEastAsia"/>
                <w:b/>
                <w:bCs/>
                <w:color w:val="00B050"/>
                <w:szCs w:val="21"/>
                <w:lang w:val="en-US" w:eastAsia="zh-CN"/>
              </w:rPr>
            </w:pPr>
            <w:r>
              <w:rPr>
                <w:rFonts w:hint="eastAsia" w:cs="Calibri" w:asciiTheme="minorEastAsia" w:hAnsiTheme="minorEastAsia" w:eastAsiaTheme="minorEastAsia"/>
                <w:b/>
                <w:bCs/>
                <w:color w:val="00B050"/>
                <w:szCs w:val="21"/>
                <w:lang w:val="en-US" w:eastAsia="zh-CN"/>
              </w:rPr>
              <w:t>示例：</w:t>
            </w:r>
          </w:p>
          <w:p>
            <w:pPr>
              <w:tabs>
                <w:tab w:val="left" w:pos="652"/>
              </w:tabs>
              <w:rPr>
                <w:rFonts w:cs="Calibri" w:asciiTheme="minorEastAsia" w:hAnsiTheme="minorEastAsia" w:eastAsiaTheme="minorEastAsia"/>
                <w:bCs/>
                <w:szCs w:val="21"/>
                <w:lang w:eastAsia="zh-CN"/>
              </w:rPr>
            </w:pPr>
            <w:r>
              <w:rPr>
                <w:rFonts w:hint="eastAsia" w:cs="Calibri" w:asciiTheme="minorEastAsia" w:hAnsiTheme="minorEastAsia" w:eastAsiaTheme="minorEastAsia"/>
                <w:b/>
                <w:bCs/>
                <w:color w:val="00B050"/>
                <w:szCs w:val="21"/>
                <w:lang w:eastAsia="zh-CN"/>
              </w:rPr>
              <w:t>目标1：</w:t>
            </w:r>
            <w:r>
              <w:rPr>
                <w:rFonts w:hint="eastAsia" w:cs="Calibri" w:asciiTheme="minorEastAsia" w:hAnsiTheme="minorEastAsia" w:eastAsiaTheme="minorEastAsia"/>
                <w:bCs/>
                <w:color w:val="00B050"/>
                <w:szCs w:val="21"/>
                <w:lang w:eastAsia="zh-CN"/>
              </w:rPr>
              <w:t>能够应用模拟集成电路中MOS器件及基本放大电路的概念和基本原理开展电路模块的原理分析、参数计算和仿真实验，具备解决该专业工程领域复杂工程问题所需的专业知识，培养立足专业、追求卓越的工匠精神。</w:t>
            </w:r>
          </w:p>
        </w:tc>
        <w:tc>
          <w:tcPr>
            <w:tcW w:w="2833" w:type="dxa"/>
          </w:tcPr>
          <w:p>
            <w:pPr>
              <w:tabs>
                <w:tab w:val="left" w:pos="652"/>
              </w:tabs>
              <w:rPr>
                <w:rFonts w:cs="Calibri" w:asciiTheme="minorEastAsia" w:hAnsiTheme="minorEastAsia" w:eastAsiaTheme="minorEastAsia"/>
                <w:b/>
                <w:bCs/>
                <w:szCs w:val="21"/>
                <w:lang w:eastAsia="zh-CN"/>
              </w:rPr>
            </w:pPr>
          </w:p>
          <w:p>
            <w:pPr>
              <w:tabs>
                <w:tab w:val="left" w:pos="652"/>
              </w:tabs>
              <w:rPr>
                <w:rFonts w:cs="Calibri" w:asciiTheme="minorEastAsia" w:hAnsiTheme="minorEastAsia" w:eastAsiaTheme="minorEastAsia"/>
                <w:bCs/>
                <w:szCs w:val="21"/>
                <w:lang w:eastAsia="zh-CN"/>
              </w:rPr>
            </w:pPr>
            <w:r>
              <w:rPr>
                <w:rFonts w:cs="Calibri" w:asciiTheme="minorEastAsia" w:hAnsiTheme="minorEastAsia" w:eastAsiaTheme="minorEastAsia"/>
                <w:b/>
                <w:bCs/>
                <w:color w:val="00B050"/>
                <w:szCs w:val="21"/>
                <w:lang w:eastAsia="zh-CN"/>
              </w:rPr>
              <w:t>指标点3.3(0.15)：</w:t>
            </w:r>
            <w:r>
              <w:rPr>
                <w:rFonts w:hint="eastAsia" w:cs="Calibri" w:asciiTheme="minorEastAsia" w:hAnsiTheme="minorEastAsia" w:eastAsiaTheme="minorEastAsia"/>
                <w:bCs/>
                <w:color w:val="00B050"/>
                <w:szCs w:val="21"/>
                <w:lang w:eastAsia="zh-CN"/>
              </w:rPr>
              <w:t>能够综合考虑经济、社会、健康、安全、法律、文化及环境因素，对比分析候选方案的可行性与性能，确定有效的电子科学与技术领域复杂工程问题的解决方案。</w:t>
            </w:r>
          </w:p>
        </w:tc>
        <w:tc>
          <w:tcPr>
            <w:tcW w:w="2716" w:type="dxa"/>
          </w:tcPr>
          <w:p>
            <w:pPr>
              <w:tabs>
                <w:tab w:val="left" w:pos="652"/>
              </w:tabs>
              <w:rPr>
                <w:rFonts w:hint="eastAsia" w:cs="Calibri" w:asciiTheme="minorEastAsia" w:hAnsiTheme="minorEastAsia" w:eastAsiaTheme="minorEastAsia"/>
                <w:b/>
                <w:bCs/>
                <w:szCs w:val="21"/>
                <w:lang w:eastAsia="zh-CN"/>
              </w:rPr>
            </w:pPr>
          </w:p>
          <w:p>
            <w:pPr>
              <w:tabs>
                <w:tab w:val="left" w:pos="652"/>
              </w:tabs>
              <w:rPr>
                <w:rFonts w:cs="Calibri" w:asciiTheme="minorEastAsia" w:hAnsiTheme="minorEastAsia" w:eastAsiaTheme="minorEastAsia"/>
                <w:bCs/>
                <w:szCs w:val="21"/>
                <w:lang w:eastAsia="zh-CN"/>
              </w:rPr>
            </w:pPr>
            <w:r>
              <w:rPr>
                <w:rFonts w:hint="eastAsia" w:cs="Calibri" w:asciiTheme="minorEastAsia" w:hAnsiTheme="minorEastAsia" w:eastAsiaTheme="minorEastAsia"/>
                <w:b/>
                <w:bCs/>
                <w:color w:val="00B050"/>
                <w:szCs w:val="21"/>
                <w:lang w:eastAsia="zh-CN"/>
              </w:rPr>
              <w:t>毕业要求3．设计/开发解决方案：</w:t>
            </w:r>
            <w:r>
              <w:rPr>
                <w:rFonts w:hint="eastAsia" w:cs="Calibri" w:asciiTheme="minorEastAsia" w:hAnsiTheme="minorEastAsia" w:eastAsiaTheme="minorEastAsia"/>
                <w:bCs/>
                <w:color w:val="00B050"/>
                <w:szCs w:val="21"/>
                <w:lang w:eastAsia="zh-CN"/>
              </w:rPr>
              <w:t>能够设计针对电子科学与技术工程领域中的复杂问题的解决方案，设计满足特定指标要求的系统、器件或工艺流程，并能够在设计环节中体现创新意识，考虑社会、健康、安全、法律、文化以及环境等因素。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29" w:type="dxa"/>
            <w:vAlign w:val="top"/>
          </w:tcPr>
          <w:p>
            <w:pPr>
              <w:tabs>
                <w:tab w:val="left" w:pos="652"/>
              </w:tabs>
              <w:rPr>
                <w:rFonts w:cs="Calibri" w:asciiTheme="minorEastAsia" w:hAnsiTheme="minorEastAsia" w:eastAsiaTheme="minorEastAsia"/>
                <w:bCs/>
                <w:szCs w:val="21"/>
                <w:lang w:eastAsia="zh-CN"/>
              </w:rPr>
            </w:pPr>
            <w:r>
              <w:rPr>
                <w:rFonts w:hint="eastAsia" w:cs="Calibri" w:asciiTheme="minorEastAsia" w:hAnsiTheme="minorEastAsia" w:eastAsiaTheme="minorEastAsia"/>
                <w:b/>
                <w:bCs/>
                <w:szCs w:val="21"/>
                <w:lang w:eastAsia="zh-CN"/>
              </w:rPr>
              <w:t>目标</w:t>
            </w:r>
            <w:r>
              <w:rPr>
                <w:rFonts w:hint="eastAsia" w:cs="Calibri" w:asciiTheme="minorEastAsia" w:hAnsiTheme="minorEastAsia" w:eastAsiaTheme="minorEastAsia"/>
                <w:b/>
                <w:bCs/>
                <w:szCs w:val="21"/>
                <w:lang w:val="en-US" w:eastAsia="zh-CN"/>
              </w:rPr>
              <w:t>1</w:t>
            </w:r>
            <w:r>
              <w:rPr>
                <w:rFonts w:hint="eastAsia" w:cs="Calibri" w:asciiTheme="minorEastAsia" w:hAnsiTheme="minorEastAsia" w:eastAsiaTheme="minorEastAsia"/>
                <w:b/>
                <w:bCs/>
                <w:szCs w:val="21"/>
                <w:lang w:eastAsia="zh-CN"/>
              </w:rPr>
              <w:t>：</w:t>
            </w:r>
          </w:p>
        </w:tc>
        <w:tc>
          <w:tcPr>
            <w:tcW w:w="2833" w:type="dxa"/>
            <w:vAlign w:val="top"/>
          </w:tcPr>
          <w:p>
            <w:pPr>
              <w:tabs>
                <w:tab w:val="left" w:pos="652"/>
              </w:tabs>
              <w:rPr>
                <w:rFonts w:hint="default" w:cs="Calibri" w:asciiTheme="minorEastAsia" w:hAnsiTheme="minorEastAsia" w:eastAsiaTheme="minorEastAsia"/>
                <w:bCs/>
                <w:szCs w:val="21"/>
                <w:lang w:val="en-US" w:eastAsia="zh-CN"/>
              </w:rPr>
            </w:pPr>
            <w:r>
              <w:rPr>
                <w:rFonts w:hint="eastAsia" w:cs="Calibri" w:asciiTheme="minorEastAsia" w:hAnsiTheme="minorEastAsia" w:eastAsiaTheme="minorEastAsia"/>
                <w:b/>
                <w:bCs/>
                <w:szCs w:val="21"/>
                <w:lang w:val="en-US" w:eastAsia="zh-CN"/>
              </w:rPr>
              <w:t>指标点**（权值）：</w:t>
            </w:r>
          </w:p>
        </w:tc>
        <w:tc>
          <w:tcPr>
            <w:tcW w:w="2716" w:type="dxa"/>
            <w:vAlign w:val="top"/>
          </w:tcPr>
          <w:p>
            <w:pPr>
              <w:tabs>
                <w:tab w:val="left" w:pos="652"/>
              </w:tabs>
              <w:rPr>
                <w:rFonts w:cs="Calibri" w:asciiTheme="minorEastAsia" w:hAnsiTheme="minorEastAsia" w:eastAsiaTheme="minorEastAsia"/>
                <w:bCs/>
                <w:szCs w:val="21"/>
                <w:lang w:eastAsia="zh-CN"/>
              </w:rPr>
            </w:pPr>
            <w:r>
              <w:rPr>
                <w:rFonts w:hint="eastAsia" w:cs="Calibri" w:asciiTheme="minorEastAsia" w:hAnsiTheme="minorEastAsia" w:eastAsiaTheme="minorEastAsia"/>
                <w:b/>
                <w:bCs/>
                <w:szCs w:val="21"/>
                <w:lang w:val="en-US" w:eastAsia="zh-CN"/>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29" w:type="dxa"/>
            <w:vAlign w:val="top"/>
          </w:tcPr>
          <w:p>
            <w:pPr>
              <w:tabs>
                <w:tab w:val="left" w:pos="652"/>
              </w:tabs>
              <w:rPr>
                <w:rFonts w:cs="Calibri" w:asciiTheme="minorEastAsia" w:hAnsiTheme="minorEastAsia" w:eastAsiaTheme="minorEastAsia"/>
                <w:bCs/>
                <w:kern w:val="2"/>
                <w:sz w:val="21"/>
                <w:szCs w:val="21"/>
                <w:lang w:val="en-US" w:eastAsia="zh-CN" w:bidi="ar-SA"/>
              </w:rPr>
            </w:pPr>
            <w:r>
              <w:rPr>
                <w:rFonts w:hint="eastAsia" w:cs="Calibri" w:asciiTheme="minorEastAsia" w:hAnsiTheme="minorEastAsia" w:eastAsiaTheme="minorEastAsia"/>
                <w:b/>
                <w:bCs/>
                <w:szCs w:val="21"/>
                <w:lang w:eastAsia="zh-CN"/>
              </w:rPr>
              <w:t>目标2：</w:t>
            </w:r>
          </w:p>
        </w:tc>
        <w:tc>
          <w:tcPr>
            <w:tcW w:w="2833" w:type="dxa"/>
            <w:vAlign w:val="top"/>
          </w:tcPr>
          <w:p>
            <w:pPr>
              <w:tabs>
                <w:tab w:val="left" w:pos="652"/>
              </w:tabs>
              <w:rPr>
                <w:rFonts w:hint="default" w:cs="Calibri" w:asciiTheme="minorEastAsia" w:hAnsiTheme="minorEastAsia" w:eastAsiaTheme="minorEastAsia"/>
                <w:bCs/>
                <w:kern w:val="2"/>
                <w:sz w:val="21"/>
                <w:szCs w:val="21"/>
                <w:lang w:val="en-US" w:eastAsia="zh-CN" w:bidi="ar-SA"/>
              </w:rPr>
            </w:pPr>
            <w:r>
              <w:rPr>
                <w:rFonts w:hint="eastAsia" w:cs="Calibri" w:asciiTheme="minorEastAsia" w:hAnsiTheme="minorEastAsia" w:eastAsiaTheme="minorEastAsia"/>
                <w:b/>
                <w:bCs/>
                <w:szCs w:val="21"/>
                <w:lang w:val="en-US" w:eastAsia="zh-CN"/>
              </w:rPr>
              <w:t>指标点**（权值）：</w:t>
            </w:r>
          </w:p>
        </w:tc>
        <w:tc>
          <w:tcPr>
            <w:tcW w:w="2716" w:type="dxa"/>
            <w:vAlign w:val="top"/>
          </w:tcPr>
          <w:p>
            <w:pPr>
              <w:tabs>
                <w:tab w:val="left" w:pos="652"/>
              </w:tabs>
              <w:rPr>
                <w:rFonts w:cs="Calibri" w:asciiTheme="minorEastAsia" w:hAnsiTheme="minorEastAsia" w:eastAsiaTheme="minorEastAsia"/>
                <w:bCs/>
                <w:kern w:val="2"/>
                <w:sz w:val="21"/>
                <w:szCs w:val="21"/>
                <w:lang w:val="en-US" w:eastAsia="zh-CN" w:bidi="ar-SA"/>
              </w:rPr>
            </w:pPr>
            <w:r>
              <w:rPr>
                <w:rFonts w:hint="eastAsia" w:cs="Calibri" w:asciiTheme="minorEastAsia" w:hAnsiTheme="minorEastAsia" w:eastAsiaTheme="minorEastAsia"/>
                <w:b/>
                <w:bCs/>
                <w:szCs w:val="21"/>
                <w:lang w:val="en-US" w:eastAsia="zh-CN"/>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29" w:type="dxa"/>
            <w:vAlign w:val="top"/>
          </w:tcPr>
          <w:p>
            <w:pPr>
              <w:tabs>
                <w:tab w:val="left" w:pos="652"/>
              </w:tabs>
              <w:rPr>
                <w:rFonts w:cs="Calibri" w:asciiTheme="minorEastAsia" w:hAnsiTheme="minorEastAsia" w:eastAsiaTheme="minorEastAsia"/>
                <w:bCs/>
                <w:kern w:val="2"/>
                <w:sz w:val="21"/>
                <w:szCs w:val="21"/>
                <w:lang w:val="en-US" w:eastAsia="zh-CN" w:bidi="ar-SA"/>
              </w:rPr>
            </w:pPr>
            <w:r>
              <w:rPr>
                <w:rFonts w:hint="eastAsia" w:cs="Calibri" w:asciiTheme="minorEastAsia" w:hAnsiTheme="minorEastAsia" w:eastAsiaTheme="minorEastAsia"/>
                <w:b/>
                <w:bCs/>
                <w:szCs w:val="21"/>
                <w:lang w:eastAsia="zh-CN"/>
              </w:rPr>
              <w:t>目标3：</w:t>
            </w:r>
          </w:p>
        </w:tc>
        <w:tc>
          <w:tcPr>
            <w:tcW w:w="2833" w:type="dxa"/>
            <w:vAlign w:val="top"/>
          </w:tcPr>
          <w:p>
            <w:pPr>
              <w:tabs>
                <w:tab w:val="left" w:pos="652"/>
              </w:tabs>
              <w:rPr>
                <w:rFonts w:hint="default" w:cs="Calibri" w:asciiTheme="minorEastAsia" w:hAnsiTheme="minorEastAsia" w:eastAsiaTheme="minorEastAsia"/>
                <w:bCs/>
                <w:kern w:val="2"/>
                <w:sz w:val="21"/>
                <w:szCs w:val="21"/>
                <w:lang w:val="en-US" w:eastAsia="zh-CN" w:bidi="ar-SA"/>
              </w:rPr>
            </w:pPr>
            <w:r>
              <w:rPr>
                <w:rFonts w:hint="eastAsia" w:cs="Calibri" w:asciiTheme="minorEastAsia" w:hAnsiTheme="minorEastAsia" w:eastAsiaTheme="minorEastAsia"/>
                <w:b/>
                <w:bCs/>
                <w:szCs w:val="21"/>
                <w:lang w:val="en-US" w:eastAsia="zh-CN"/>
              </w:rPr>
              <w:t>指标点**（权值）：</w:t>
            </w:r>
          </w:p>
        </w:tc>
        <w:tc>
          <w:tcPr>
            <w:tcW w:w="2716" w:type="dxa"/>
            <w:vAlign w:val="top"/>
          </w:tcPr>
          <w:p>
            <w:pPr>
              <w:tabs>
                <w:tab w:val="left" w:pos="652"/>
              </w:tabs>
              <w:rPr>
                <w:rFonts w:cs="Calibri" w:asciiTheme="minorEastAsia" w:hAnsiTheme="minorEastAsia" w:eastAsiaTheme="minorEastAsia"/>
                <w:bCs/>
                <w:kern w:val="2"/>
                <w:sz w:val="21"/>
                <w:szCs w:val="21"/>
                <w:lang w:val="en-US" w:eastAsia="zh-CN" w:bidi="ar-SA"/>
              </w:rPr>
            </w:pPr>
            <w:r>
              <w:rPr>
                <w:rFonts w:hint="eastAsia" w:cs="Calibri" w:asciiTheme="minorEastAsia" w:hAnsiTheme="minorEastAsia" w:eastAsiaTheme="minorEastAsia"/>
                <w:b/>
                <w:bCs/>
                <w:szCs w:val="21"/>
                <w:lang w:val="en-US" w:eastAsia="zh-CN"/>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429" w:type="dxa"/>
            <w:vAlign w:val="top"/>
          </w:tcPr>
          <w:p>
            <w:pPr>
              <w:tabs>
                <w:tab w:val="left" w:pos="652"/>
              </w:tabs>
              <w:rPr>
                <w:rFonts w:hint="eastAsia" w:ascii="宋体" w:hAnsi="宋体" w:cs="Calibri" w:eastAsiaTheme="minorEastAsia"/>
                <w:bCs/>
                <w:kern w:val="2"/>
                <w:sz w:val="21"/>
                <w:szCs w:val="21"/>
                <w:lang w:val="en-US" w:eastAsia="zh-CN" w:bidi="ar-SA"/>
              </w:rPr>
            </w:pPr>
            <w:r>
              <w:rPr>
                <w:rFonts w:hint="eastAsia" w:ascii="宋体" w:hAnsi="宋体" w:cs="Calibri" w:eastAsiaTheme="minorEastAsia"/>
                <w:bCs/>
                <w:szCs w:val="21"/>
                <w:lang w:eastAsia="zh-CN"/>
              </w:rPr>
              <w:t>……</w:t>
            </w:r>
          </w:p>
        </w:tc>
        <w:tc>
          <w:tcPr>
            <w:tcW w:w="2833" w:type="dxa"/>
            <w:vAlign w:val="top"/>
          </w:tcPr>
          <w:p>
            <w:pPr>
              <w:tabs>
                <w:tab w:val="left" w:pos="652"/>
              </w:tabs>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szCs w:val="21"/>
                <w:lang w:eastAsia="zh-CN"/>
              </w:rPr>
              <w:t>……</w:t>
            </w:r>
          </w:p>
        </w:tc>
        <w:tc>
          <w:tcPr>
            <w:tcW w:w="2716" w:type="dxa"/>
            <w:vAlign w:val="top"/>
          </w:tcPr>
          <w:p>
            <w:pPr>
              <w:tabs>
                <w:tab w:val="left" w:pos="652"/>
              </w:tabs>
              <w:spacing w:line="312" w:lineRule="auto"/>
              <w:rPr>
                <w:rFonts w:hint="eastAsia" w:cs="Calibri" w:asciiTheme="minorEastAsia" w:hAnsiTheme="minorEastAsia" w:eastAsiaTheme="minorEastAsia"/>
                <w:bCs/>
                <w:kern w:val="2"/>
                <w:sz w:val="21"/>
                <w:szCs w:val="21"/>
                <w:lang w:val="en-US" w:eastAsia="zh-CN" w:bidi="ar-SA"/>
              </w:rPr>
            </w:pPr>
            <w:r>
              <w:rPr>
                <w:rFonts w:hint="eastAsia" w:cs="Calibri" w:asciiTheme="minorEastAsia" w:hAnsiTheme="minorEastAsia" w:eastAsiaTheme="minorEastAsia"/>
                <w:bCs/>
                <w:szCs w:val="21"/>
                <w:lang w:eastAsia="zh-CN"/>
              </w:rPr>
              <w:t>……</w:t>
            </w:r>
          </w:p>
        </w:tc>
      </w:tr>
    </w:tbl>
    <w:p>
      <w:pPr>
        <w:spacing w:line="400" w:lineRule="exact"/>
        <w:ind w:firstLine="420" w:firstLineChars="200"/>
        <w:rPr>
          <w:rFonts w:hint="eastAsia" w:ascii="宋体" w:hAnsi="宋体"/>
          <w:color w:val="00B050"/>
          <w:lang w:val="en-US" w:eastAsia="zh-CN"/>
        </w:rPr>
      </w:pPr>
      <w:r>
        <w:rPr>
          <w:rFonts w:hint="eastAsia" w:ascii="宋体" w:hAnsi="宋体"/>
          <w:color w:val="00B050"/>
          <w:lang w:val="en-US" w:eastAsia="zh-CN"/>
        </w:rPr>
        <w:t>课程目标：根据课程特点设定课程目标，</w:t>
      </w:r>
      <w:r>
        <w:rPr>
          <w:rFonts w:hint="eastAsia" w:ascii="宋体" w:hAnsi="宋体" w:eastAsia="宋体" w:cs="Times New Roman"/>
          <w:b w:val="0"/>
          <w:bCs w:val="0"/>
          <w:color w:val="00B050"/>
          <w:kern w:val="2"/>
          <w:sz w:val="21"/>
          <w:szCs w:val="24"/>
          <w:lang w:val="en-US" w:eastAsia="zh-CN" w:bidi="ar-SA"/>
        </w:rPr>
        <w:t>涵盖知识目标、能力目标</w:t>
      </w:r>
      <w:r>
        <w:rPr>
          <w:rFonts w:hint="eastAsia" w:ascii="宋体" w:hAnsi="宋体" w:cs="Times New Roman"/>
          <w:b w:val="0"/>
          <w:bCs w:val="0"/>
          <w:color w:val="00B050"/>
          <w:kern w:val="2"/>
          <w:sz w:val="21"/>
          <w:szCs w:val="24"/>
          <w:lang w:val="en-US" w:eastAsia="zh-CN" w:bidi="ar-SA"/>
        </w:rPr>
        <w:t>、</w:t>
      </w:r>
      <w:r>
        <w:rPr>
          <w:rFonts w:hint="eastAsia" w:ascii="宋体" w:hAnsi="宋体" w:eastAsia="宋体" w:cs="Times New Roman"/>
          <w:b w:val="0"/>
          <w:bCs w:val="0"/>
          <w:color w:val="00B050"/>
          <w:kern w:val="2"/>
          <w:sz w:val="21"/>
          <w:szCs w:val="24"/>
          <w:lang w:val="en-US" w:eastAsia="zh-CN" w:bidi="ar-SA"/>
        </w:rPr>
        <w:t>素养（课程思政）目标</w:t>
      </w:r>
      <w:r>
        <w:rPr>
          <w:rFonts w:hint="eastAsia" w:ascii="宋体" w:hAnsi="宋体" w:cs="Times New Roman"/>
          <w:b w:val="0"/>
          <w:bCs w:val="0"/>
          <w:color w:val="00B050"/>
          <w:kern w:val="2"/>
          <w:sz w:val="21"/>
          <w:szCs w:val="24"/>
          <w:lang w:val="en-US" w:eastAsia="zh-CN" w:bidi="ar-SA"/>
        </w:rPr>
        <w:t>；</w:t>
      </w:r>
      <w:r>
        <w:rPr>
          <w:rFonts w:hint="eastAsia" w:ascii="宋体" w:hAnsi="宋体"/>
          <w:color w:val="00B050"/>
          <w:lang w:val="en-US" w:eastAsia="zh-CN"/>
        </w:rPr>
        <w:t>课程目标不宜过多，一般3-4个，与毕业要求指标点对应，注意使用布鲁姆分类词汇。）</w:t>
      </w:r>
    </w:p>
    <w:p>
      <w:pPr>
        <w:spacing w:line="400" w:lineRule="exact"/>
        <w:ind w:firstLine="420" w:firstLineChars="200"/>
        <w:rPr>
          <w:rFonts w:hint="eastAsia" w:ascii="宋体" w:hAnsi="宋体"/>
          <w:color w:val="00B050"/>
          <w:lang w:val="en-US" w:eastAsia="zh-CN"/>
        </w:rPr>
      </w:pPr>
      <w:r>
        <w:rPr>
          <w:rFonts w:hint="eastAsia" w:ascii="宋体" w:hAnsi="宋体"/>
          <w:color w:val="00B050"/>
          <w:lang w:val="en-US" w:eastAsia="zh-CN"/>
        </w:rPr>
        <w:t>毕业要求和毕业要求指标点：查阅各专业培养方案中的课程与毕业要求矩阵表。</w:t>
      </w:r>
    </w:p>
    <w:p>
      <w:pPr>
        <w:spacing w:line="400" w:lineRule="exact"/>
        <w:ind w:firstLine="420" w:firstLineChars="200"/>
        <w:rPr>
          <w:rFonts w:eastAsia="黑体"/>
          <w:b w:val="0"/>
          <w:bCs w:val="0"/>
          <w:sz w:val="24"/>
        </w:rPr>
      </w:pPr>
      <w:r>
        <w:rPr>
          <w:rFonts w:hint="eastAsia" w:ascii="宋体" w:hAnsi="宋体"/>
          <w:color w:val="00B050"/>
          <w:lang w:val="en-US" w:eastAsia="zh-CN"/>
        </w:rPr>
        <w:t>指标点权值：该权值已经在各专业培养方案的课程与毕业要求矩阵表中设置。</w:t>
      </w:r>
    </w:p>
    <w:p>
      <w:pPr>
        <w:pStyle w:val="2"/>
        <w:numPr>
          <w:ilvl w:val="0"/>
          <w:numId w:val="1"/>
        </w:numPr>
        <w:spacing w:before="156" w:beforeLines="50" w:after="156" w:afterLines="50" w:line="240" w:lineRule="auto"/>
        <w:ind w:left="0" w:leftChars="0" w:firstLine="0" w:firstLineChars="0"/>
        <w:rPr>
          <w:rFonts w:eastAsia="黑体"/>
          <w:b w:val="0"/>
          <w:bCs w:val="0"/>
          <w:sz w:val="24"/>
        </w:rPr>
      </w:pPr>
      <w:r>
        <w:rPr>
          <w:rFonts w:eastAsia="黑体"/>
          <w:b w:val="0"/>
          <w:bCs w:val="0"/>
          <w:sz w:val="24"/>
        </w:rPr>
        <w:t>课程内容及要求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olor w:val="00B050"/>
          <w:szCs w:val="21"/>
        </w:rPr>
      </w:pPr>
      <w:r>
        <w:rPr>
          <w:rFonts w:hint="eastAsia" w:ascii="宋体" w:hAnsi="宋体"/>
          <w:color w:val="00B050"/>
          <w:szCs w:val="21"/>
        </w:rPr>
        <w:t>（根据课程情况融入课程思政元素）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lang w:val="en-US" w:eastAsia="zh-CN"/>
        </w:rPr>
      </w:pPr>
      <w:r>
        <w:rPr>
          <w:rFonts w:hint="eastAsia"/>
          <w:b/>
          <w:lang w:val="en-US" w:eastAsia="zh-CN"/>
        </w:rPr>
        <w:t>（一）理论部分</w:t>
      </w:r>
    </w:p>
    <w:p>
      <w:pPr>
        <w:jc w:val="center"/>
        <w:rPr>
          <w:rFonts w:hint="default" w:ascii="Times New Roman" w:hAnsi="Times New Roman" w:cs="Times New Roman"/>
          <w:b/>
          <w:lang w:val="en-US" w:eastAsia="zh-CN"/>
        </w:rPr>
      </w:pPr>
      <w:r>
        <w:rPr>
          <w:rFonts w:hint="default" w:ascii="Times New Roman" w:hAnsi="Times New Roman" w:eastAsia="黑体" w:cs="Times New Roman"/>
        </w:rPr>
        <w:t>表2 课程内容及预期目标</w:t>
      </w:r>
    </w:p>
    <w:tbl>
      <w:tblPr>
        <w:tblStyle w:val="26"/>
        <w:tblpPr w:leftFromText="180" w:rightFromText="180" w:vertAnchor="text" w:horzAnchor="page" w:tblpX="1548"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254"/>
        <w:gridCol w:w="1636"/>
        <w:gridCol w:w="2729"/>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47" w:type="dxa"/>
            <w:vAlign w:val="center"/>
          </w:tcPr>
          <w:p>
            <w:pPr>
              <w:jc w:val="center"/>
              <w:rPr>
                <w:rFonts w:hint="eastAsia" w:ascii="黑体" w:hAnsi="黑体" w:eastAsia="黑体" w:cstheme="minorBidi"/>
                <w:b w:val="0"/>
                <w:bCs/>
                <w:szCs w:val="21"/>
                <w:lang w:val="en-US" w:eastAsia="zh-CN"/>
              </w:rPr>
            </w:pPr>
            <w:r>
              <w:rPr>
                <w:rFonts w:hint="eastAsia" w:ascii="黑体" w:hAnsi="黑体" w:eastAsia="黑体" w:cstheme="minorBidi"/>
                <w:b w:val="0"/>
                <w:bCs/>
                <w:color w:val="auto"/>
                <w:szCs w:val="21"/>
                <w:lang w:val="en-US" w:eastAsia="zh-CN"/>
              </w:rPr>
              <w:t>序号</w:t>
            </w:r>
          </w:p>
        </w:tc>
        <w:tc>
          <w:tcPr>
            <w:tcW w:w="3254" w:type="dxa"/>
            <w:vAlign w:val="center"/>
          </w:tcPr>
          <w:p>
            <w:pPr>
              <w:jc w:val="center"/>
              <w:rPr>
                <w:rFonts w:ascii="黑体" w:hAnsi="黑体" w:eastAsia="黑体" w:cstheme="minorBidi"/>
                <w:b w:val="0"/>
                <w:bCs/>
                <w:szCs w:val="21"/>
                <w:lang w:eastAsia="en-US"/>
              </w:rPr>
            </w:pPr>
            <w:r>
              <w:rPr>
                <w:rFonts w:hint="eastAsia" w:ascii="黑体" w:hAnsi="黑体" w:eastAsia="黑体" w:cstheme="minorBidi"/>
                <w:b w:val="0"/>
                <w:bCs/>
                <w:szCs w:val="21"/>
                <w:lang w:eastAsia="en-US"/>
              </w:rPr>
              <w:t>教学内容</w:t>
            </w:r>
          </w:p>
        </w:tc>
        <w:tc>
          <w:tcPr>
            <w:tcW w:w="1636" w:type="dxa"/>
            <w:vAlign w:val="center"/>
          </w:tcPr>
          <w:p>
            <w:pPr>
              <w:jc w:val="center"/>
              <w:rPr>
                <w:rFonts w:ascii="黑体" w:hAnsi="黑体" w:eastAsia="黑体" w:cstheme="minorBidi"/>
                <w:b w:val="0"/>
                <w:bCs/>
                <w:szCs w:val="21"/>
                <w:lang w:eastAsia="en-US"/>
              </w:rPr>
            </w:pPr>
            <w:r>
              <w:rPr>
                <w:rFonts w:hint="eastAsia" w:ascii="黑体" w:hAnsi="黑体" w:eastAsia="黑体" w:cstheme="minorBidi"/>
                <w:b w:val="0"/>
                <w:bCs/>
                <w:szCs w:val="21"/>
                <w:lang w:eastAsia="en-US"/>
              </w:rPr>
              <w:t>思政元素</w:t>
            </w:r>
          </w:p>
        </w:tc>
        <w:tc>
          <w:tcPr>
            <w:tcW w:w="2729" w:type="dxa"/>
            <w:vAlign w:val="center"/>
          </w:tcPr>
          <w:p>
            <w:pPr>
              <w:jc w:val="center"/>
              <w:rPr>
                <w:rFonts w:ascii="黑体" w:hAnsi="黑体" w:eastAsia="黑体" w:cstheme="minorBidi"/>
                <w:b w:val="0"/>
                <w:bCs/>
                <w:szCs w:val="21"/>
                <w:lang w:eastAsia="en-US"/>
              </w:rPr>
            </w:pPr>
            <w:r>
              <w:rPr>
                <w:rFonts w:hint="eastAsia" w:ascii="黑体" w:hAnsi="黑体" w:eastAsia="黑体" w:cstheme="minorBidi"/>
                <w:b w:val="0"/>
                <w:bCs/>
                <w:szCs w:val="21"/>
                <w:lang w:eastAsia="en-US"/>
              </w:rPr>
              <w:t>预期学习成果</w:t>
            </w:r>
          </w:p>
        </w:tc>
        <w:tc>
          <w:tcPr>
            <w:tcW w:w="943" w:type="dxa"/>
            <w:vAlign w:val="center"/>
          </w:tcPr>
          <w:p>
            <w:pPr>
              <w:jc w:val="center"/>
              <w:rPr>
                <w:rFonts w:ascii="黑体" w:hAnsi="黑体" w:eastAsia="黑体" w:cstheme="minorBidi"/>
                <w:b w:val="0"/>
                <w:bCs/>
                <w:szCs w:val="21"/>
                <w:lang w:eastAsia="en-US"/>
              </w:rPr>
            </w:pPr>
            <w:r>
              <w:rPr>
                <w:rFonts w:hint="eastAsia" w:ascii="黑体" w:hAnsi="黑体" w:eastAsia="黑体" w:cstheme="minorBidi"/>
                <w:b w:val="0"/>
                <w:bCs/>
                <w:szCs w:val="21"/>
                <w:lang w:eastAsia="en-US"/>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rPr>
                <w:rFonts w:hint="eastAsia" w:asciiTheme="minorEastAsia" w:hAnsiTheme="minorEastAsia" w:eastAsiaTheme="minorEastAsia" w:cstheme="minorBidi"/>
                <w:szCs w:val="21"/>
                <w:lang w:eastAsia="zh-CN"/>
              </w:rPr>
            </w:pPr>
            <w:r>
              <w:rPr>
                <w:rFonts w:hint="eastAsia" w:asciiTheme="minorEastAsia" w:hAnsiTheme="minorEastAsia" w:eastAsiaTheme="minorEastAsia" w:cstheme="minorBidi"/>
                <w:color w:val="00B050"/>
                <w:szCs w:val="21"/>
                <w:lang w:val="en-US" w:eastAsia="zh-CN"/>
              </w:rPr>
              <w:t>示例</w:t>
            </w:r>
          </w:p>
        </w:tc>
        <w:tc>
          <w:tcPr>
            <w:tcW w:w="3254" w:type="dxa"/>
            <w:vAlign w:val="center"/>
          </w:tcPr>
          <w:p>
            <w:pPr>
              <w:spacing w:before="62" w:beforeLines="20"/>
              <w:rPr>
                <w:rFonts w:ascii="宋体" w:hAnsi="宋体" w:eastAsiaTheme="minorEastAsia" w:cstheme="minorBidi"/>
                <w:color w:val="00B050"/>
                <w:szCs w:val="21"/>
                <w:lang w:eastAsia="zh-CN"/>
              </w:rPr>
            </w:pPr>
            <w:r>
              <w:rPr>
                <w:rFonts w:hint="eastAsia" w:ascii="宋体" w:hAnsi="宋体" w:eastAsiaTheme="minorEastAsia" w:cstheme="minorBidi"/>
                <w:b/>
                <w:color w:val="00B050"/>
                <w:szCs w:val="21"/>
                <w:lang w:eastAsia="zh-CN"/>
              </w:rPr>
              <w:t>绪论：</w:t>
            </w:r>
            <w:r>
              <w:rPr>
                <w:rFonts w:hint="eastAsia" w:ascii="宋体" w:hAnsi="宋体" w:eastAsiaTheme="minorEastAsia" w:cstheme="minorBidi"/>
                <w:color w:val="00B050"/>
                <w:szCs w:val="21"/>
                <w:lang w:eastAsia="zh-CN"/>
              </w:rPr>
              <w:t>研究模拟电路的重要性；研究模拟集成电路的重要性；研究CMOS模拟集成电路的重要性；电路设计的一般概念。</w:t>
            </w:r>
          </w:p>
          <w:p>
            <w:pPr>
              <w:spacing w:before="62" w:beforeLines="20"/>
              <w:rPr>
                <w:rFonts w:ascii="宋体" w:hAnsi="宋体" w:eastAsiaTheme="minorEastAsia" w:cstheme="minorBidi"/>
                <w:color w:val="00B050"/>
                <w:szCs w:val="21"/>
                <w:lang w:eastAsia="zh-CN"/>
              </w:rPr>
            </w:pPr>
            <w:r>
              <w:rPr>
                <w:rFonts w:hint="eastAsia" w:ascii="宋体" w:hAnsi="宋体" w:eastAsiaTheme="minorEastAsia" w:cstheme="minorBidi"/>
                <w:b/>
                <w:color w:val="00B050"/>
                <w:szCs w:val="21"/>
                <w:lang w:eastAsia="zh-CN"/>
              </w:rPr>
              <w:t>重点和难点：</w:t>
            </w:r>
            <w:r>
              <w:rPr>
                <w:rFonts w:hint="eastAsia" w:ascii="宋体" w:hAnsi="宋体" w:eastAsiaTheme="minorEastAsia" w:cstheme="minorBidi"/>
                <w:color w:val="00B050"/>
                <w:szCs w:val="21"/>
                <w:lang w:eastAsia="zh-CN"/>
              </w:rPr>
              <w:t>电路设计中的抽象级别、模拟电路的一般概念、常用符号、模拟电路设计的特点和要求。</w:t>
            </w:r>
          </w:p>
        </w:tc>
        <w:tc>
          <w:tcPr>
            <w:tcW w:w="1636" w:type="dxa"/>
            <w:vAlign w:val="center"/>
          </w:tcPr>
          <w:p>
            <w:pPr>
              <w:snapToGrid w:val="0"/>
              <w:rPr>
                <w:rFonts w:ascii="宋体" w:hAnsi="宋体" w:eastAsiaTheme="minorEastAsia" w:cstheme="minorBidi"/>
                <w:color w:val="00B050"/>
                <w:szCs w:val="21"/>
                <w:lang w:eastAsia="zh-CN"/>
              </w:rPr>
            </w:pPr>
            <w:r>
              <w:rPr>
                <w:rFonts w:hint="eastAsia" w:ascii="宋体" w:hAnsi="宋体" w:eastAsiaTheme="minorEastAsia" w:cstheme="minorBidi"/>
                <w:color w:val="00B050"/>
                <w:szCs w:val="21"/>
                <w:lang w:eastAsia="zh-CN"/>
              </w:rPr>
              <w:t>为什么要学，学什么，如何学？</w:t>
            </w:r>
          </w:p>
          <w:p>
            <w:pPr>
              <w:snapToGrid w:val="0"/>
              <w:rPr>
                <w:rFonts w:ascii="宋体" w:hAnsi="宋体" w:eastAsiaTheme="minorEastAsia" w:cstheme="minorBidi"/>
                <w:color w:val="00B050"/>
                <w:szCs w:val="21"/>
                <w:lang w:eastAsia="zh-CN"/>
              </w:rPr>
            </w:pPr>
            <w:r>
              <w:rPr>
                <w:rFonts w:hint="eastAsia" w:ascii="宋体" w:hAnsi="宋体" w:eastAsiaTheme="minorEastAsia" w:cstheme="minorBidi"/>
                <w:color w:val="00B050"/>
                <w:szCs w:val="21"/>
                <w:lang w:eastAsia="zh-CN"/>
              </w:rPr>
              <w:t>做好芯片就是保家卫国；分立与集成，个体与集体；主动创新</w:t>
            </w:r>
          </w:p>
        </w:tc>
        <w:tc>
          <w:tcPr>
            <w:tcW w:w="2729" w:type="dxa"/>
            <w:vAlign w:val="center"/>
          </w:tcPr>
          <w:p>
            <w:pPr>
              <w:rPr>
                <w:rFonts w:ascii="宋体" w:hAnsi="宋体" w:eastAsiaTheme="minorEastAsia" w:cstheme="minorBidi"/>
                <w:color w:val="00B050"/>
                <w:szCs w:val="21"/>
                <w:lang w:eastAsia="zh-CN"/>
              </w:rPr>
            </w:pPr>
            <w:r>
              <w:rPr>
                <w:rFonts w:hint="eastAsia" w:ascii="宋体" w:hAnsi="宋体" w:eastAsiaTheme="minorEastAsia" w:cstheme="minorBidi"/>
                <w:color w:val="00B050"/>
                <w:szCs w:val="21"/>
                <w:lang w:eastAsia="zh-CN"/>
              </w:rPr>
              <w:t>理解模拟电路、模拟集成电路以及CMOS模拟集成电路的重要性；掌握电路设计的一般概念，电路设计中的抽象级别，常用符号，模拟电路设计的特点和要求。</w:t>
            </w:r>
          </w:p>
        </w:tc>
        <w:tc>
          <w:tcPr>
            <w:tcW w:w="943" w:type="dxa"/>
            <w:vAlign w:val="center"/>
          </w:tcPr>
          <w:p>
            <w:pPr>
              <w:jc w:val="center"/>
              <w:rPr>
                <w:rFonts w:ascii="宋体" w:hAnsi="宋体" w:eastAsiaTheme="minorEastAsia" w:cstheme="minorBidi"/>
                <w:color w:val="00B050"/>
                <w:szCs w:val="21"/>
                <w:lang w:eastAsia="en-US"/>
              </w:rPr>
            </w:pPr>
            <w:r>
              <w:rPr>
                <w:rFonts w:hint="eastAsia" w:ascii="宋体" w:hAnsi="宋体" w:eastAsiaTheme="minorEastAsia" w:cstheme="minorBidi"/>
                <w:color w:val="00B050"/>
                <w:szCs w:val="21"/>
                <w:lang w:eastAsia="en-US"/>
              </w:rPr>
              <w:t>目标1</w:t>
            </w:r>
          </w:p>
          <w:p>
            <w:pPr>
              <w:jc w:val="center"/>
              <w:rPr>
                <w:rFonts w:ascii="宋体" w:hAnsi="宋体" w:eastAsiaTheme="minorEastAsia" w:cstheme="minorBidi"/>
                <w:color w:val="00B050"/>
                <w:szCs w:val="21"/>
                <w:lang w:eastAsia="en-US"/>
              </w:rPr>
            </w:pPr>
            <w:r>
              <w:rPr>
                <w:rFonts w:hint="eastAsia" w:ascii="宋体" w:hAnsi="宋体" w:eastAsiaTheme="minorEastAsia" w:cstheme="minorBidi"/>
                <w:color w:val="00B050"/>
                <w:szCs w:val="21"/>
                <w:lang w:eastAsia="en-US"/>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szCs w:val="21"/>
                <w:lang w:eastAsia="en-US"/>
              </w:rPr>
              <w:t>1</w:t>
            </w:r>
          </w:p>
        </w:tc>
        <w:tc>
          <w:tcPr>
            <w:tcW w:w="3254" w:type="dxa"/>
            <w:vAlign w:val="center"/>
          </w:tcPr>
          <w:p>
            <w:pPr>
              <w:spacing w:before="62" w:beforeLines="20"/>
              <w:rPr>
                <w:rFonts w:hint="default" w:ascii="宋体" w:hAnsi="宋体" w:eastAsiaTheme="minorEastAsia" w:cstheme="minorBidi"/>
                <w:b/>
                <w:color w:val="auto"/>
                <w:szCs w:val="21"/>
                <w:lang w:val="en-US" w:eastAsia="zh-CN"/>
              </w:rPr>
            </w:pPr>
            <w:r>
              <w:rPr>
                <w:rFonts w:hint="eastAsia" w:ascii="宋体" w:hAnsi="宋体" w:eastAsiaTheme="minorEastAsia" w:cstheme="minorBidi"/>
                <w:b/>
                <w:color w:val="auto"/>
                <w:szCs w:val="21"/>
                <w:lang w:val="en-US" w:eastAsia="zh-CN"/>
              </w:rPr>
              <w:t>***</w:t>
            </w:r>
            <w:r>
              <w:rPr>
                <w:rFonts w:hint="eastAsia" w:ascii="宋体" w:hAnsi="宋体" w:eastAsiaTheme="minorEastAsia" w:cstheme="minorBidi"/>
                <w:b w:val="0"/>
                <w:bCs/>
                <w:color w:val="00B050"/>
                <w:szCs w:val="21"/>
                <w:lang w:eastAsia="zh-CN"/>
              </w:rPr>
              <w:t>（</w:t>
            </w:r>
            <w:r>
              <w:rPr>
                <w:rFonts w:hint="eastAsia" w:ascii="宋体" w:hAnsi="宋体" w:eastAsiaTheme="minorEastAsia" w:cstheme="minorBidi"/>
                <w:b w:val="0"/>
                <w:bCs/>
                <w:color w:val="00B050"/>
                <w:szCs w:val="21"/>
                <w:lang w:val="en-US" w:eastAsia="zh-CN"/>
              </w:rPr>
              <w:t>章节内容）</w:t>
            </w:r>
            <w:r>
              <w:rPr>
                <w:rFonts w:hint="eastAsia" w:ascii="宋体" w:hAnsi="宋体" w:eastAsiaTheme="minorEastAsia" w:cstheme="minorBidi"/>
                <w:b/>
                <w:color w:val="auto"/>
                <w:szCs w:val="21"/>
                <w:lang w:eastAsia="zh-CN"/>
              </w:rPr>
              <w:t>：……</w:t>
            </w:r>
          </w:p>
          <w:p>
            <w:pPr>
              <w:spacing w:before="62" w:beforeLines="20"/>
              <w:rPr>
                <w:rFonts w:hint="default" w:ascii="宋体" w:hAnsi="宋体" w:eastAsiaTheme="minorEastAsia" w:cstheme="minorBidi"/>
                <w:b/>
                <w:color w:val="00B050"/>
                <w:szCs w:val="21"/>
                <w:lang w:val="en-US" w:eastAsia="zh-CN"/>
              </w:rPr>
            </w:pPr>
            <w:r>
              <w:rPr>
                <w:rFonts w:hint="eastAsia" w:ascii="宋体" w:hAnsi="宋体" w:eastAsiaTheme="minorEastAsia" w:cstheme="minorBidi"/>
                <w:b/>
                <w:color w:val="auto"/>
                <w:szCs w:val="21"/>
                <w:lang w:val="en-US" w:eastAsia="zh-CN"/>
              </w:rPr>
              <w:t>重点和难点：……</w:t>
            </w:r>
          </w:p>
        </w:tc>
        <w:tc>
          <w:tcPr>
            <w:tcW w:w="1636" w:type="dxa"/>
            <w:vAlign w:val="center"/>
          </w:tcPr>
          <w:p>
            <w:pPr>
              <w:rPr>
                <w:rFonts w:ascii="宋体" w:hAnsi="宋体" w:eastAsiaTheme="minorEastAsia" w:cstheme="minorBidi"/>
                <w:szCs w:val="21"/>
                <w:lang w:eastAsia="zh-CN"/>
              </w:rPr>
            </w:pPr>
          </w:p>
        </w:tc>
        <w:tc>
          <w:tcPr>
            <w:tcW w:w="2729" w:type="dxa"/>
            <w:vAlign w:val="center"/>
          </w:tcPr>
          <w:p>
            <w:pPr>
              <w:rPr>
                <w:rFonts w:ascii="宋体" w:hAnsi="宋体" w:eastAsiaTheme="minorEastAsia" w:cstheme="minorBidi"/>
                <w:szCs w:val="21"/>
                <w:lang w:eastAsia="zh-CN"/>
              </w:rPr>
            </w:pPr>
          </w:p>
        </w:tc>
        <w:tc>
          <w:tcPr>
            <w:tcW w:w="943" w:type="dxa"/>
            <w:vAlign w:val="center"/>
          </w:tcPr>
          <w:p>
            <w:pPr>
              <w:jc w:val="center"/>
              <w:rPr>
                <w:rFonts w:hint="eastAsia" w:ascii="宋体" w:hAnsi="宋体" w:eastAsiaTheme="minorEastAsia" w:cstheme="minorBidi"/>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szCs w:val="21"/>
                <w:lang w:eastAsia="en-US"/>
              </w:rPr>
              <w:t>2</w:t>
            </w:r>
          </w:p>
        </w:tc>
        <w:tc>
          <w:tcPr>
            <w:tcW w:w="3254" w:type="dxa"/>
            <w:vAlign w:val="center"/>
          </w:tcPr>
          <w:p>
            <w:pPr>
              <w:spacing w:before="62" w:beforeLines="20"/>
              <w:rPr>
                <w:rFonts w:ascii="宋体" w:hAnsi="宋体" w:eastAsiaTheme="minorEastAsia" w:cstheme="minorBidi"/>
                <w:szCs w:val="21"/>
                <w:lang w:eastAsia="zh-CN"/>
              </w:rPr>
            </w:pPr>
          </w:p>
        </w:tc>
        <w:tc>
          <w:tcPr>
            <w:tcW w:w="1636" w:type="dxa"/>
            <w:vAlign w:val="center"/>
          </w:tcPr>
          <w:p>
            <w:pPr>
              <w:rPr>
                <w:rFonts w:ascii="宋体" w:hAnsi="宋体" w:eastAsiaTheme="minorEastAsia" w:cstheme="minorBidi"/>
                <w:szCs w:val="21"/>
                <w:lang w:eastAsia="zh-CN"/>
              </w:rPr>
            </w:pPr>
          </w:p>
        </w:tc>
        <w:tc>
          <w:tcPr>
            <w:tcW w:w="2729" w:type="dxa"/>
            <w:vAlign w:val="center"/>
          </w:tcPr>
          <w:p>
            <w:pPr>
              <w:rPr>
                <w:rFonts w:ascii="宋体" w:hAnsi="宋体" w:eastAsiaTheme="minorEastAsia" w:cstheme="minorBidi"/>
                <w:szCs w:val="21"/>
                <w:lang w:eastAsia="zh-CN"/>
              </w:rPr>
            </w:pPr>
          </w:p>
        </w:tc>
        <w:tc>
          <w:tcPr>
            <w:tcW w:w="943" w:type="dxa"/>
            <w:vAlign w:val="center"/>
          </w:tcPr>
          <w:p>
            <w:pPr>
              <w:jc w:val="center"/>
              <w:rPr>
                <w:rFonts w:ascii="宋体" w:hAnsi="宋体" w:eastAsiaTheme="minorEastAsia" w:cstheme="minorBidi"/>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outlineLvl w:val="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szCs w:val="21"/>
                <w:lang w:eastAsia="en-US"/>
              </w:rPr>
              <w:t>3</w:t>
            </w:r>
          </w:p>
        </w:tc>
        <w:tc>
          <w:tcPr>
            <w:tcW w:w="3254" w:type="dxa"/>
            <w:vAlign w:val="center"/>
          </w:tcPr>
          <w:p>
            <w:pPr>
              <w:spacing w:before="62" w:beforeLines="20"/>
              <w:outlineLvl w:val="0"/>
              <w:rPr>
                <w:rFonts w:ascii="宋体" w:hAnsi="宋体" w:eastAsiaTheme="minorEastAsia" w:cstheme="minorBidi"/>
                <w:szCs w:val="21"/>
                <w:lang w:eastAsia="zh-CN"/>
              </w:rPr>
            </w:pPr>
          </w:p>
        </w:tc>
        <w:tc>
          <w:tcPr>
            <w:tcW w:w="1636" w:type="dxa"/>
            <w:vAlign w:val="center"/>
          </w:tcPr>
          <w:p>
            <w:pPr>
              <w:outlineLvl w:val="0"/>
              <w:rPr>
                <w:rFonts w:ascii="宋体" w:hAnsi="宋体" w:eastAsiaTheme="minorEastAsia" w:cstheme="minorBidi"/>
                <w:szCs w:val="21"/>
                <w:lang w:eastAsia="zh-CN"/>
              </w:rPr>
            </w:pPr>
          </w:p>
        </w:tc>
        <w:tc>
          <w:tcPr>
            <w:tcW w:w="2729" w:type="dxa"/>
            <w:vAlign w:val="center"/>
          </w:tcPr>
          <w:p>
            <w:pPr>
              <w:outlineLvl w:val="0"/>
              <w:rPr>
                <w:rFonts w:ascii="宋体" w:hAnsi="宋体" w:eastAsiaTheme="minorEastAsia" w:cstheme="minorBidi"/>
                <w:szCs w:val="21"/>
                <w:lang w:eastAsia="zh-CN"/>
              </w:rPr>
            </w:pPr>
          </w:p>
        </w:tc>
        <w:tc>
          <w:tcPr>
            <w:tcW w:w="943" w:type="dxa"/>
            <w:vAlign w:val="center"/>
          </w:tcPr>
          <w:p>
            <w:pPr>
              <w:jc w:val="center"/>
              <w:outlineLvl w:val="0"/>
              <w:rPr>
                <w:rFonts w:ascii="宋体" w:hAnsi="宋体" w:eastAsiaTheme="minorEastAsia" w:cstheme="minorBidi"/>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szCs w:val="21"/>
                <w:lang w:eastAsia="en-US"/>
              </w:rPr>
              <w:t>4</w:t>
            </w:r>
          </w:p>
        </w:tc>
        <w:tc>
          <w:tcPr>
            <w:tcW w:w="3254" w:type="dxa"/>
            <w:vAlign w:val="center"/>
          </w:tcPr>
          <w:p>
            <w:pPr>
              <w:spacing w:before="62" w:beforeLines="20"/>
              <w:rPr>
                <w:rFonts w:ascii="宋体" w:hAnsi="宋体" w:eastAsiaTheme="minorEastAsia" w:cstheme="minorBidi"/>
                <w:szCs w:val="21"/>
                <w:lang w:eastAsia="zh-CN"/>
              </w:rPr>
            </w:pPr>
          </w:p>
        </w:tc>
        <w:tc>
          <w:tcPr>
            <w:tcW w:w="1636" w:type="dxa"/>
            <w:vAlign w:val="center"/>
          </w:tcPr>
          <w:p>
            <w:pPr>
              <w:rPr>
                <w:rFonts w:ascii="宋体" w:hAnsi="宋体" w:eastAsiaTheme="minorEastAsia" w:cstheme="minorBidi"/>
                <w:szCs w:val="21"/>
                <w:lang w:eastAsia="zh-CN"/>
              </w:rPr>
            </w:pPr>
          </w:p>
        </w:tc>
        <w:tc>
          <w:tcPr>
            <w:tcW w:w="2729" w:type="dxa"/>
            <w:vAlign w:val="center"/>
          </w:tcPr>
          <w:p>
            <w:pPr>
              <w:rPr>
                <w:rFonts w:ascii="宋体" w:hAnsi="宋体" w:eastAsiaTheme="minorEastAsia" w:cstheme="minorBidi"/>
                <w:szCs w:val="21"/>
                <w:lang w:eastAsia="zh-CN"/>
              </w:rPr>
            </w:pPr>
          </w:p>
        </w:tc>
        <w:tc>
          <w:tcPr>
            <w:tcW w:w="943" w:type="dxa"/>
            <w:vAlign w:val="center"/>
          </w:tcPr>
          <w:p>
            <w:pPr>
              <w:jc w:val="center"/>
              <w:rPr>
                <w:rFonts w:ascii="宋体" w:hAnsi="宋体" w:eastAsiaTheme="minorEastAsia" w:cstheme="minorBidi"/>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szCs w:val="21"/>
                <w:lang w:eastAsia="en-US"/>
              </w:rPr>
              <w:t>5</w:t>
            </w:r>
          </w:p>
        </w:tc>
        <w:tc>
          <w:tcPr>
            <w:tcW w:w="3254" w:type="dxa"/>
            <w:vAlign w:val="center"/>
          </w:tcPr>
          <w:p>
            <w:pPr>
              <w:spacing w:before="62" w:beforeLines="20"/>
              <w:rPr>
                <w:rFonts w:ascii="宋体" w:hAnsi="宋体" w:eastAsiaTheme="minorEastAsia" w:cstheme="minorBidi"/>
                <w:szCs w:val="21"/>
                <w:lang w:eastAsia="zh-CN"/>
              </w:rPr>
            </w:pPr>
          </w:p>
        </w:tc>
        <w:tc>
          <w:tcPr>
            <w:tcW w:w="1636" w:type="dxa"/>
            <w:vAlign w:val="center"/>
          </w:tcPr>
          <w:p>
            <w:pPr>
              <w:rPr>
                <w:rFonts w:ascii="宋体" w:hAnsi="宋体" w:eastAsiaTheme="minorEastAsia" w:cstheme="minorBidi"/>
                <w:szCs w:val="21"/>
                <w:lang w:eastAsia="zh-CN"/>
              </w:rPr>
            </w:pPr>
          </w:p>
        </w:tc>
        <w:tc>
          <w:tcPr>
            <w:tcW w:w="2729" w:type="dxa"/>
            <w:vAlign w:val="center"/>
          </w:tcPr>
          <w:p>
            <w:pPr>
              <w:rPr>
                <w:rFonts w:ascii="宋体" w:hAnsi="宋体" w:eastAsiaTheme="minorEastAsia" w:cstheme="minorBidi"/>
                <w:szCs w:val="21"/>
                <w:lang w:eastAsia="zh-CN"/>
              </w:rPr>
            </w:pPr>
          </w:p>
        </w:tc>
        <w:tc>
          <w:tcPr>
            <w:tcW w:w="943" w:type="dxa"/>
            <w:vAlign w:val="center"/>
          </w:tcPr>
          <w:p>
            <w:pPr>
              <w:jc w:val="center"/>
              <w:rPr>
                <w:rFonts w:ascii="宋体" w:hAnsi="宋体" w:eastAsiaTheme="minorEastAsia" w:cstheme="minorBidi"/>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szCs w:val="21"/>
                <w:lang w:eastAsia="en-US"/>
              </w:rPr>
              <w:t>6</w:t>
            </w:r>
          </w:p>
        </w:tc>
        <w:tc>
          <w:tcPr>
            <w:tcW w:w="3254" w:type="dxa"/>
            <w:vAlign w:val="center"/>
          </w:tcPr>
          <w:p>
            <w:pPr>
              <w:spacing w:before="62" w:beforeLines="20"/>
              <w:rPr>
                <w:rFonts w:ascii="宋体" w:hAnsi="宋体" w:eastAsiaTheme="minorEastAsia" w:cstheme="minorBidi"/>
                <w:szCs w:val="21"/>
                <w:lang w:eastAsia="zh-CN"/>
              </w:rPr>
            </w:pPr>
          </w:p>
        </w:tc>
        <w:tc>
          <w:tcPr>
            <w:tcW w:w="1636" w:type="dxa"/>
            <w:vAlign w:val="center"/>
          </w:tcPr>
          <w:p>
            <w:pPr>
              <w:rPr>
                <w:rFonts w:ascii="宋体" w:hAnsi="宋体" w:eastAsiaTheme="minorEastAsia" w:cstheme="minorBidi"/>
                <w:szCs w:val="21"/>
                <w:lang w:eastAsia="zh-CN"/>
              </w:rPr>
            </w:pPr>
          </w:p>
        </w:tc>
        <w:tc>
          <w:tcPr>
            <w:tcW w:w="2729" w:type="dxa"/>
            <w:vAlign w:val="center"/>
          </w:tcPr>
          <w:p>
            <w:pPr>
              <w:rPr>
                <w:rFonts w:ascii="宋体" w:hAnsi="宋体" w:eastAsiaTheme="minorEastAsia" w:cstheme="minorBidi"/>
                <w:szCs w:val="21"/>
                <w:lang w:eastAsia="zh-CN"/>
              </w:rPr>
            </w:pPr>
          </w:p>
        </w:tc>
        <w:tc>
          <w:tcPr>
            <w:tcW w:w="943" w:type="dxa"/>
            <w:vAlign w:val="center"/>
          </w:tcPr>
          <w:p>
            <w:pPr>
              <w:jc w:val="center"/>
              <w:rPr>
                <w:rFonts w:ascii="宋体" w:hAnsi="宋体" w:eastAsiaTheme="minorEastAsia" w:cstheme="minorBidi"/>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szCs w:val="21"/>
                <w:lang w:eastAsia="en-US"/>
              </w:rPr>
              <w:t>7</w:t>
            </w:r>
          </w:p>
        </w:tc>
        <w:tc>
          <w:tcPr>
            <w:tcW w:w="3254" w:type="dxa"/>
            <w:vAlign w:val="center"/>
          </w:tcPr>
          <w:p>
            <w:pPr>
              <w:spacing w:before="62" w:beforeLines="20"/>
              <w:rPr>
                <w:rFonts w:ascii="宋体" w:hAnsi="宋体" w:eastAsiaTheme="minorEastAsia" w:cstheme="minorBidi"/>
                <w:szCs w:val="21"/>
                <w:lang w:eastAsia="zh-CN"/>
              </w:rPr>
            </w:pPr>
          </w:p>
        </w:tc>
        <w:tc>
          <w:tcPr>
            <w:tcW w:w="1636" w:type="dxa"/>
            <w:vAlign w:val="center"/>
          </w:tcPr>
          <w:p>
            <w:pPr>
              <w:rPr>
                <w:rFonts w:ascii="宋体" w:hAnsi="宋体" w:eastAsiaTheme="minorEastAsia" w:cstheme="minorBidi"/>
                <w:szCs w:val="21"/>
                <w:lang w:eastAsia="zh-CN"/>
              </w:rPr>
            </w:pPr>
          </w:p>
        </w:tc>
        <w:tc>
          <w:tcPr>
            <w:tcW w:w="2729" w:type="dxa"/>
            <w:vAlign w:val="center"/>
          </w:tcPr>
          <w:p>
            <w:pPr>
              <w:rPr>
                <w:rFonts w:ascii="宋体" w:hAnsi="宋体" w:eastAsiaTheme="minorEastAsia" w:cstheme="minorBidi"/>
                <w:szCs w:val="21"/>
                <w:lang w:eastAsia="zh-CN"/>
              </w:rPr>
            </w:pPr>
          </w:p>
        </w:tc>
        <w:tc>
          <w:tcPr>
            <w:tcW w:w="943" w:type="dxa"/>
            <w:vAlign w:val="center"/>
          </w:tcPr>
          <w:p>
            <w:pPr>
              <w:jc w:val="center"/>
              <w:rPr>
                <w:rFonts w:ascii="宋体" w:hAnsi="宋体" w:eastAsiaTheme="minorEastAsia" w:cstheme="minorBidi"/>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pPr>
              <w:jc w:val="center"/>
              <w:rPr>
                <w:rFonts w:hint="eastAsia" w:asciiTheme="minorEastAsia" w:hAnsiTheme="minorEastAsia" w:eastAsiaTheme="minorEastAsia" w:cstheme="minorBidi"/>
                <w:szCs w:val="21"/>
                <w:lang w:eastAsia="zh-CN"/>
              </w:rPr>
            </w:pPr>
            <w:r>
              <w:rPr>
                <w:rFonts w:hint="eastAsia" w:asciiTheme="minorEastAsia" w:hAnsiTheme="minorEastAsia" w:eastAsiaTheme="minorEastAsia" w:cstheme="minorBidi"/>
                <w:szCs w:val="21"/>
                <w:lang w:eastAsia="zh-CN"/>
              </w:rPr>
              <w:t>…</w:t>
            </w:r>
          </w:p>
        </w:tc>
        <w:tc>
          <w:tcPr>
            <w:tcW w:w="3254" w:type="dxa"/>
            <w:vAlign w:val="center"/>
          </w:tcPr>
          <w:p>
            <w:pPr>
              <w:spacing w:before="62" w:beforeLines="20"/>
              <w:rPr>
                <w:rFonts w:ascii="宋体" w:hAnsi="宋体" w:eastAsiaTheme="minorEastAsia" w:cstheme="minorBidi"/>
                <w:szCs w:val="21"/>
                <w:lang w:eastAsia="zh-CN"/>
              </w:rPr>
            </w:pPr>
          </w:p>
        </w:tc>
        <w:tc>
          <w:tcPr>
            <w:tcW w:w="1636" w:type="dxa"/>
            <w:vAlign w:val="center"/>
          </w:tcPr>
          <w:p>
            <w:pPr>
              <w:rPr>
                <w:rFonts w:ascii="宋体" w:hAnsi="宋体" w:eastAsiaTheme="minorEastAsia" w:cstheme="minorBidi"/>
                <w:szCs w:val="21"/>
                <w:lang w:eastAsia="zh-CN"/>
              </w:rPr>
            </w:pPr>
          </w:p>
        </w:tc>
        <w:tc>
          <w:tcPr>
            <w:tcW w:w="2729" w:type="dxa"/>
            <w:vAlign w:val="center"/>
          </w:tcPr>
          <w:p>
            <w:pPr>
              <w:rPr>
                <w:rFonts w:ascii="宋体" w:hAnsi="宋体" w:eastAsiaTheme="minorEastAsia" w:cstheme="minorBidi"/>
                <w:szCs w:val="21"/>
                <w:lang w:eastAsia="zh-CN"/>
              </w:rPr>
            </w:pPr>
          </w:p>
        </w:tc>
        <w:tc>
          <w:tcPr>
            <w:tcW w:w="943" w:type="dxa"/>
            <w:vAlign w:val="center"/>
          </w:tcPr>
          <w:p>
            <w:pPr>
              <w:jc w:val="center"/>
              <w:rPr>
                <w:rFonts w:ascii="宋体" w:hAnsi="宋体" w:eastAsiaTheme="minorEastAsia" w:cstheme="minorBidi"/>
                <w:szCs w:val="21"/>
                <w:lang w:eastAsia="en-US"/>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b/>
          <w:lang w:val="en-US" w:eastAsia="zh-CN"/>
        </w:rPr>
      </w:pPr>
      <w:bookmarkStart w:id="5" w:name="_Toc448477884"/>
      <w:bookmarkStart w:id="6" w:name="_Toc175325913"/>
      <w:bookmarkStart w:id="7" w:name="_Toc153159356"/>
      <w:bookmarkStart w:id="8" w:name="_Toc510365635"/>
      <w:r>
        <w:rPr>
          <w:rFonts w:hint="eastAsia"/>
          <w:b/>
          <w:lang w:val="en-US" w:eastAsia="zh-CN"/>
        </w:rPr>
        <w:t>实验部分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实验是教学的重要环节。通过实验来验证、巩固课堂所学的理论知识，培养锻炼学生的实践能力，进一步提高学生的分析问题解决问题的能力。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宋体" w:hAnsi="宋体" w:eastAsia="宋体" w:cs="宋体"/>
          <w:szCs w:val="21"/>
        </w:rPr>
      </w:pPr>
      <w:r>
        <w:rPr>
          <w:rFonts w:hint="eastAsia" w:ascii="宋体" w:hAnsi="宋体" w:eastAsia="宋体" w:cs="宋体"/>
          <w:szCs w:val="21"/>
        </w:rPr>
        <w:t>本课程实验共24学时12个实验。实验具体内容可从实验项目中选择，建议如下</w:t>
      </w:r>
      <w:r>
        <w:rPr>
          <w:rFonts w:hint="eastAsia" w:ascii="宋体" w:hAnsi="宋体" w:cs="宋体"/>
          <w:szCs w:val="21"/>
          <w:lang w:eastAsia="zh-CN"/>
        </w:rPr>
        <w:t>：</w:t>
      </w:r>
    </w:p>
    <w:p>
      <w:pPr>
        <w:spacing w:line="30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eastAsia" w:eastAsia="黑体" w:cs="Times New Roman"/>
          <w:szCs w:val="21"/>
          <w:lang w:val="en-US" w:eastAsia="zh-CN"/>
        </w:rPr>
        <w:t>3</w:t>
      </w:r>
      <w:r>
        <w:rPr>
          <w:rFonts w:hint="default" w:ascii="Times New Roman" w:hAnsi="Times New Roman" w:eastAsia="黑体" w:cs="Times New Roman"/>
          <w:szCs w:val="21"/>
        </w:rPr>
        <w:t>实验</w:t>
      </w:r>
      <w:r>
        <w:rPr>
          <w:rFonts w:hint="default" w:ascii="Times New Roman" w:hAnsi="Times New Roman" w:eastAsia="黑体" w:cs="Times New Roman"/>
          <w:szCs w:val="21"/>
          <w:lang w:val="en-US" w:eastAsia="zh-CN"/>
        </w:rPr>
        <w:t>内容及</w:t>
      </w:r>
      <w:r>
        <w:rPr>
          <w:rFonts w:hint="default" w:ascii="Times New Roman" w:hAnsi="Times New Roman" w:eastAsia="黑体" w:cs="Times New Roman"/>
          <w:szCs w:val="21"/>
        </w:rPr>
        <w:t>课时分配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048"/>
        <w:gridCol w:w="81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6" w:type="dxa"/>
            <w:vAlign w:val="center"/>
          </w:tcPr>
          <w:p>
            <w:pPr>
              <w:jc w:val="center"/>
              <w:rPr>
                <w:rFonts w:eastAsia="黑体"/>
                <w:bCs/>
                <w:szCs w:val="21"/>
              </w:rPr>
            </w:pPr>
            <w:r>
              <w:rPr>
                <w:rFonts w:eastAsia="黑体"/>
                <w:bCs/>
                <w:szCs w:val="21"/>
              </w:rPr>
              <w:t>序号</w:t>
            </w:r>
          </w:p>
        </w:tc>
        <w:tc>
          <w:tcPr>
            <w:tcW w:w="5048" w:type="dxa"/>
            <w:vAlign w:val="center"/>
          </w:tcPr>
          <w:p>
            <w:pPr>
              <w:jc w:val="center"/>
              <w:rPr>
                <w:rFonts w:eastAsia="黑体"/>
                <w:bCs/>
                <w:szCs w:val="21"/>
              </w:rPr>
            </w:pPr>
            <w:r>
              <w:rPr>
                <w:rFonts w:eastAsia="黑体"/>
                <w:bCs/>
                <w:szCs w:val="21"/>
              </w:rPr>
              <w:t>实验内容</w:t>
            </w:r>
          </w:p>
        </w:tc>
        <w:tc>
          <w:tcPr>
            <w:tcW w:w="814" w:type="dxa"/>
            <w:vAlign w:val="center"/>
          </w:tcPr>
          <w:p>
            <w:pPr>
              <w:jc w:val="center"/>
              <w:rPr>
                <w:rFonts w:eastAsia="黑体"/>
                <w:bCs/>
                <w:szCs w:val="21"/>
              </w:rPr>
            </w:pPr>
            <w:r>
              <w:rPr>
                <w:rFonts w:eastAsia="黑体"/>
                <w:bCs/>
                <w:szCs w:val="21"/>
              </w:rPr>
              <w:t>学时</w:t>
            </w:r>
          </w:p>
        </w:tc>
        <w:tc>
          <w:tcPr>
            <w:tcW w:w="1820" w:type="dxa"/>
            <w:vAlign w:val="center"/>
          </w:tcPr>
          <w:p>
            <w:pPr>
              <w:jc w:val="center"/>
              <w:rPr>
                <w:rFonts w:ascii="黑体" w:hAnsi="黑体" w:eastAsia="黑体"/>
                <w:bCs/>
                <w:szCs w:val="21"/>
              </w:rPr>
            </w:pPr>
            <w:r>
              <w:rPr>
                <w:rFonts w:hint="eastAsia" w:ascii="黑体" w:hAnsi="黑体" w:eastAsia="黑体"/>
                <w:bCs/>
                <w:szCs w:val="21"/>
              </w:rPr>
              <w:t>支撑课程</w:t>
            </w:r>
            <w:r>
              <w:rPr>
                <w:rFonts w:hint="eastAsia" w:ascii="黑体" w:hAnsi="黑体" w:eastAsia="黑体"/>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6" w:type="dxa"/>
            <w:vAlign w:val="center"/>
          </w:tcPr>
          <w:p>
            <w:pPr>
              <w:jc w:val="center"/>
              <w:rPr>
                <w:rFonts w:hint="eastAsia" w:eastAsia="宋体"/>
                <w:color w:val="00B050"/>
                <w:lang w:val="en-US" w:eastAsia="zh-CN"/>
              </w:rPr>
            </w:pPr>
            <w:r>
              <w:rPr>
                <w:rFonts w:hint="eastAsia"/>
                <w:color w:val="00B050"/>
                <w:lang w:val="en-US" w:eastAsia="zh-CN"/>
              </w:rPr>
              <w:t>示例</w:t>
            </w:r>
          </w:p>
        </w:tc>
        <w:tc>
          <w:tcPr>
            <w:tcW w:w="5048" w:type="dxa"/>
            <w:vAlign w:val="center"/>
          </w:tcPr>
          <w:p>
            <w:pPr>
              <w:rPr>
                <w:rFonts w:ascii="Times New Roman" w:hAnsi="Times New Roman" w:eastAsia="宋体" w:cs="Times New Roman"/>
                <w:color w:val="00B050"/>
                <w:kern w:val="2"/>
                <w:sz w:val="21"/>
                <w:szCs w:val="24"/>
                <w:lang w:val="en-US" w:eastAsia="zh-CN" w:bidi="ar-SA"/>
              </w:rPr>
            </w:pPr>
            <w:r>
              <w:rPr>
                <w:color w:val="00B050"/>
              </w:rPr>
              <w:t>EDA</w:t>
            </w:r>
            <w:r>
              <w:rPr>
                <w:rFonts w:hint="eastAsia"/>
                <w:color w:val="00B050"/>
              </w:rPr>
              <w:t>软件及仿真设计</w:t>
            </w:r>
          </w:p>
        </w:tc>
        <w:tc>
          <w:tcPr>
            <w:tcW w:w="814" w:type="dxa"/>
            <w:vAlign w:val="top"/>
          </w:tcPr>
          <w:p>
            <w:pPr>
              <w:jc w:val="center"/>
              <w:rPr>
                <w:rFonts w:ascii="Times New Roman" w:hAnsi="Times New Roman" w:eastAsia="宋体" w:cs="Times New Roman"/>
                <w:color w:val="00B050"/>
                <w:kern w:val="2"/>
                <w:sz w:val="21"/>
                <w:szCs w:val="24"/>
                <w:lang w:val="en-US" w:eastAsia="zh-CN" w:bidi="ar-SA"/>
              </w:rPr>
            </w:pPr>
            <w:r>
              <w:rPr>
                <w:color w:val="00B050"/>
              </w:rPr>
              <w:t>2</w:t>
            </w:r>
          </w:p>
        </w:tc>
        <w:tc>
          <w:tcPr>
            <w:tcW w:w="1820" w:type="dxa"/>
            <w:vAlign w:val="top"/>
          </w:tcPr>
          <w:p>
            <w:pPr>
              <w:jc w:val="center"/>
              <w:rPr>
                <w:rFonts w:ascii="Times New Roman" w:hAnsi="Times New Roman" w:eastAsia="宋体" w:cs="Times New Roman"/>
                <w:color w:val="00B050"/>
                <w:kern w:val="2"/>
                <w:sz w:val="21"/>
                <w:szCs w:val="24"/>
                <w:lang w:val="en-US" w:eastAsia="zh-CN" w:bidi="ar-SA"/>
              </w:rPr>
            </w:pPr>
            <w:r>
              <w:rPr>
                <w:rFonts w:hint="eastAsia" w:asciiTheme="minorEastAsia" w:hAnsiTheme="minorEastAsia"/>
                <w:color w:val="00B050"/>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1</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2</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3</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4</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5</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6</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7</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8</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jc w:val="center"/>
              <w:rPr>
                <w:rFonts w:ascii="Times New Roman" w:hAnsi="Times New Roman" w:eastAsia="宋体" w:cs="Times New Roman"/>
                <w:kern w:val="2"/>
                <w:sz w:val="21"/>
                <w:szCs w:val="24"/>
                <w:lang w:val="en-US" w:eastAsia="zh-CN" w:bidi="ar-SA"/>
              </w:rPr>
            </w:pPr>
            <w:r>
              <w:rPr>
                <w:rFonts w:hint="eastAsia"/>
              </w:rPr>
              <w:t>9</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5048" w:type="dxa"/>
            <w:vAlign w:val="center"/>
          </w:tcPr>
          <w:p/>
        </w:tc>
        <w:tc>
          <w:tcPr>
            <w:tcW w:w="814" w:type="dxa"/>
          </w:tcPr>
          <w:p>
            <w:pPr>
              <w:jc w:val="center"/>
            </w:pPr>
          </w:p>
        </w:tc>
        <w:tc>
          <w:tcPr>
            <w:tcW w:w="182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6" w:type="dxa"/>
          </w:tcPr>
          <w:p>
            <w:pPr>
              <w:jc w:val="center"/>
              <w:rPr>
                <w:b/>
                <w:bCs/>
              </w:rPr>
            </w:pPr>
          </w:p>
        </w:tc>
        <w:tc>
          <w:tcPr>
            <w:tcW w:w="5048" w:type="dxa"/>
          </w:tcPr>
          <w:p>
            <w:pPr>
              <w:jc w:val="center"/>
              <w:rPr>
                <w:b/>
                <w:bCs/>
              </w:rPr>
            </w:pPr>
            <w:r>
              <w:rPr>
                <w:b/>
                <w:bCs/>
              </w:rPr>
              <w:t>合   计</w:t>
            </w:r>
          </w:p>
        </w:tc>
        <w:tc>
          <w:tcPr>
            <w:tcW w:w="814" w:type="dxa"/>
          </w:tcPr>
          <w:p>
            <w:pPr>
              <w:jc w:val="center"/>
              <w:rPr>
                <w:b/>
                <w:bCs/>
              </w:rPr>
            </w:pPr>
          </w:p>
        </w:tc>
        <w:tc>
          <w:tcPr>
            <w:tcW w:w="1820" w:type="dxa"/>
          </w:tcPr>
          <w:p>
            <w:pPr>
              <w:jc w:val="center"/>
              <w:rPr>
                <w:b/>
                <w:bCs/>
              </w:rPr>
            </w:pPr>
          </w:p>
        </w:tc>
      </w:tr>
    </w:tbl>
    <w:p>
      <w:pPr>
        <w:pStyle w:val="2"/>
        <w:spacing w:before="156" w:beforeLines="50" w:after="156" w:afterLines="50" w:line="240" w:lineRule="auto"/>
        <w:rPr>
          <w:rFonts w:eastAsia="黑体"/>
          <w:b w:val="0"/>
          <w:bCs w:val="0"/>
          <w:sz w:val="24"/>
        </w:rPr>
      </w:pPr>
      <w:r>
        <w:rPr>
          <w:rFonts w:hint="eastAsia" w:eastAsia="黑体"/>
          <w:b w:val="0"/>
          <w:bCs w:val="0"/>
          <w:sz w:val="24"/>
        </w:rPr>
        <w:t>五</w:t>
      </w:r>
      <w:r>
        <w:rPr>
          <w:rFonts w:eastAsia="黑体"/>
          <w:b w:val="0"/>
          <w:bCs w:val="0"/>
          <w:sz w:val="24"/>
        </w:rPr>
        <w:t>、学时分配</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本课程计划课时</w:t>
      </w:r>
      <w:r>
        <w:rPr>
          <w:rFonts w:hint="eastAsia" w:ascii="宋体" w:hAnsi="宋体" w:eastAsia="宋体" w:cs="宋体"/>
          <w:szCs w:val="21"/>
          <w:lang w:val="en-US" w:eastAsia="zh-CN"/>
        </w:rPr>
        <w:t>**学时</w:t>
      </w:r>
      <w:r>
        <w:rPr>
          <w:rFonts w:hint="eastAsia" w:ascii="宋体" w:hAnsi="宋体" w:eastAsia="宋体" w:cs="宋体"/>
          <w:szCs w:val="21"/>
        </w:rPr>
        <w:t>，其中理论授课</w:t>
      </w:r>
      <w:r>
        <w:rPr>
          <w:rFonts w:hint="eastAsia" w:ascii="宋体" w:hAnsi="宋体" w:eastAsia="宋体" w:cs="宋体"/>
          <w:szCs w:val="21"/>
          <w:lang w:val="en-US" w:eastAsia="zh-CN"/>
        </w:rPr>
        <w:t>**</w:t>
      </w:r>
      <w:r>
        <w:rPr>
          <w:rFonts w:hint="eastAsia" w:ascii="宋体" w:hAnsi="宋体" w:eastAsia="宋体" w:cs="宋体"/>
          <w:szCs w:val="21"/>
        </w:rPr>
        <w:t>学时，实验</w:t>
      </w:r>
      <w:r>
        <w:rPr>
          <w:rFonts w:hint="eastAsia" w:ascii="宋体" w:hAnsi="宋体" w:eastAsia="宋体" w:cs="宋体"/>
          <w:szCs w:val="21"/>
          <w:lang w:val="en-US" w:eastAsia="zh-CN"/>
        </w:rPr>
        <w:t>**</w:t>
      </w:r>
      <w:r>
        <w:rPr>
          <w:rFonts w:hint="eastAsia" w:ascii="宋体" w:hAnsi="宋体" w:eastAsia="宋体" w:cs="宋体"/>
          <w:szCs w:val="21"/>
        </w:rPr>
        <w:t>学时。</w:t>
      </w:r>
    </w:p>
    <w:p>
      <w:pPr>
        <w:spacing w:line="300" w:lineRule="auto"/>
        <w:jc w:val="center"/>
        <w:rPr>
          <w:rFonts w:eastAsia="黑体"/>
          <w:szCs w:val="21"/>
        </w:rPr>
      </w:pPr>
      <w:r>
        <w:rPr>
          <w:rFonts w:hint="eastAsia" w:eastAsia="黑体"/>
          <w:szCs w:val="21"/>
        </w:rPr>
        <w:t>表</w:t>
      </w:r>
      <w:r>
        <w:rPr>
          <w:rFonts w:hint="eastAsia" w:eastAsia="黑体"/>
          <w:szCs w:val="21"/>
          <w:lang w:val="en-US" w:eastAsia="zh-CN"/>
        </w:rPr>
        <w:t>4</w:t>
      </w:r>
      <w:r>
        <w:rPr>
          <w:rFonts w:eastAsia="黑体"/>
          <w:szCs w:val="21"/>
        </w:rPr>
        <w:t>教学课时分配表</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851"/>
        <w:gridCol w:w="850"/>
        <w:gridCol w:w="851"/>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11" w:type="dxa"/>
            <w:vMerge w:val="restart"/>
            <w:vAlign w:val="center"/>
          </w:tcPr>
          <w:p>
            <w:pPr>
              <w:jc w:val="center"/>
              <w:rPr>
                <w:rFonts w:eastAsia="黑体"/>
                <w:bCs/>
                <w:szCs w:val="21"/>
              </w:rPr>
            </w:pPr>
            <w:r>
              <w:rPr>
                <w:rFonts w:hint="eastAsia" w:eastAsia="黑体"/>
                <w:bCs/>
                <w:szCs w:val="21"/>
              </w:rPr>
              <w:t xml:space="preserve">内 </w:t>
            </w:r>
            <w:r>
              <w:rPr>
                <w:rFonts w:eastAsia="黑体"/>
                <w:bCs/>
                <w:szCs w:val="21"/>
              </w:rPr>
              <w:t xml:space="preserve"> </w:t>
            </w:r>
            <w:r>
              <w:rPr>
                <w:rFonts w:hint="eastAsia" w:eastAsia="黑体"/>
                <w:bCs/>
                <w:szCs w:val="21"/>
              </w:rPr>
              <w:t>容</w:t>
            </w:r>
          </w:p>
        </w:tc>
        <w:tc>
          <w:tcPr>
            <w:tcW w:w="3736" w:type="dxa"/>
            <w:gridSpan w:val="4"/>
            <w:vAlign w:val="center"/>
          </w:tcPr>
          <w:p>
            <w:pPr>
              <w:jc w:val="center"/>
              <w:rPr>
                <w:b/>
                <w:bCs/>
                <w:szCs w:val="21"/>
              </w:rPr>
            </w:pPr>
            <w:r>
              <w:rPr>
                <w:rFonts w:eastAsia="黑体"/>
                <w:bCs/>
                <w:szCs w:val="21"/>
              </w:rPr>
              <w:t>课时分配（学时）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11" w:type="dxa"/>
            <w:vMerge w:val="continue"/>
            <w:vAlign w:val="center"/>
          </w:tcPr>
          <w:p>
            <w:pPr>
              <w:jc w:val="center"/>
              <w:rPr>
                <w:szCs w:val="21"/>
              </w:rPr>
            </w:pPr>
          </w:p>
        </w:tc>
        <w:tc>
          <w:tcPr>
            <w:tcW w:w="851" w:type="dxa"/>
            <w:vAlign w:val="center"/>
          </w:tcPr>
          <w:p>
            <w:pPr>
              <w:jc w:val="center"/>
              <w:rPr>
                <w:rFonts w:eastAsia="黑体"/>
                <w:bCs/>
                <w:szCs w:val="21"/>
              </w:rPr>
            </w:pPr>
            <w:r>
              <w:rPr>
                <w:rFonts w:hint="eastAsia" w:eastAsia="黑体"/>
                <w:bCs/>
                <w:szCs w:val="21"/>
              </w:rPr>
              <w:t>课堂</w:t>
            </w:r>
          </w:p>
        </w:tc>
        <w:tc>
          <w:tcPr>
            <w:tcW w:w="850" w:type="dxa"/>
            <w:vAlign w:val="center"/>
          </w:tcPr>
          <w:p>
            <w:pPr>
              <w:jc w:val="center"/>
              <w:rPr>
                <w:b/>
                <w:bCs/>
                <w:szCs w:val="21"/>
              </w:rPr>
            </w:pPr>
            <w:r>
              <w:rPr>
                <w:rFonts w:eastAsia="黑体"/>
                <w:bCs/>
                <w:szCs w:val="21"/>
              </w:rPr>
              <w:t>实验</w:t>
            </w:r>
          </w:p>
        </w:tc>
        <w:tc>
          <w:tcPr>
            <w:tcW w:w="851" w:type="dxa"/>
            <w:vAlign w:val="center"/>
          </w:tcPr>
          <w:p>
            <w:pPr>
              <w:jc w:val="center"/>
              <w:rPr>
                <w:rFonts w:hint="eastAsia" w:ascii="宋体" w:hAnsi="宋体" w:eastAsia="宋体" w:cs="宋体"/>
                <w:b/>
                <w:bCs w:val="0"/>
                <w:sz w:val="20"/>
                <w:szCs w:val="20"/>
              </w:rPr>
            </w:pPr>
            <w:r>
              <w:rPr>
                <w:rFonts w:hint="eastAsia" w:ascii="宋体" w:hAnsi="宋体" w:eastAsia="宋体" w:cs="宋体"/>
                <w:b/>
                <w:bCs w:val="0"/>
                <w:sz w:val="20"/>
                <w:szCs w:val="20"/>
              </w:rPr>
              <w:t>线上</w:t>
            </w:r>
          </w:p>
        </w:tc>
        <w:tc>
          <w:tcPr>
            <w:tcW w:w="1184" w:type="dxa"/>
            <w:vAlign w:val="center"/>
          </w:tcPr>
          <w:p>
            <w:pPr>
              <w:jc w:val="center"/>
              <w:rPr>
                <w:rFonts w:hint="eastAsia" w:ascii="宋体" w:hAnsi="宋体" w:eastAsia="宋体" w:cs="宋体"/>
                <w:b/>
                <w:bCs w:val="0"/>
                <w:sz w:val="20"/>
                <w:szCs w:val="20"/>
                <w:lang w:eastAsia="zh-CN"/>
              </w:rPr>
            </w:pPr>
            <w:r>
              <w:rPr>
                <w:rFonts w:hint="eastAsia" w:ascii="宋体" w:hAnsi="宋体" w:eastAsia="宋体" w:cs="宋体"/>
                <w:b/>
                <w:bCs w:val="0"/>
                <w:sz w:val="20"/>
                <w:szCs w:val="20"/>
                <w:highlight w:val="none"/>
              </w:rPr>
              <w:t>其它课外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rPr>
                <w:rFonts w:hint="default" w:eastAsia="宋体"/>
                <w:lang w:val="en-US" w:eastAsia="zh-CN"/>
              </w:rPr>
            </w:pPr>
            <w:r>
              <w:t>（一）</w:t>
            </w:r>
            <w:r>
              <w:rPr>
                <w:rFonts w:hint="eastAsia"/>
                <w:lang w:val="en-US" w:eastAsia="zh-CN"/>
              </w:rPr>
              <w:t>******</w:t>
            </w:r>
          </w:p>
        </w:tc>
        <w:tc>
          <w:tcPr>
            <w:tcW w:w="851" w:type="dxa"/>
          </w:tcPr>
          <w:p>
            <w:pPr>
              <w:jc w:val="center"/>
              <w:rPr>
                <w:color w:val="00B050"/>
              </w:rPr>
            </w:pPr>
            <w:r>
              <w:rPr>
                <w:rFonts w:hint="eastAsia"/>
                <w:color w:val="00B050"/>
              </w:rPr>
              <w:t>1</w:t>
            </w:r>
          </w:p>
        </w:tc>
        <w:tc>
          <w:tcPr>
            <w:tcW w:w="850" w:type="dxa"/>
          </w:tcPr>
          <w:p>
            <w:pPr>
              <w:jc w:val="center"/>
              <w:rPr>
                <w:color w:val="00B050"/>
              </w:rPr>
            </w:pPr>
            <w:r>
              <w:rPr>
                <w:rFonts w:hint="eastAsia"/>
                <w:color w:val="00B050"/>
              </w:rPr>
              <w:t>4</w:t>
            </w:r>
          </w:p>
        </w:tc>
        <w:tc>
          <w:tcPr>
            <w:tcW w:w="851" w:type="dxa"/>
            <w:vAlign w:val="center"/>
          </w:tcPr>
          <w:p>
            <w:pPr>
              <w:jc w:val="center"/>
              <w:rPr>
                <w:color w:val="00B050"/>
              </w:rPr>
            </w:pPr>
            <w:r>
              <w:rPr>
                <w:color w:val="00B050"/>
              </w:rPr>
              <w:t>2</w:t>
            </w:r>
          </w:p>
        </w:tc>
        <w:tc>
          <w:tcPr>
            <w:tcW w:w="1184" w:type="dxa"/>
            <w:vAlign w:val="center"/>
          </w:tcPr>
          <w:p>
            <w:pPr>
              <w:jc w:val="center"/>
              <w:rPr>
                <w:color w:val="00B050"/>
              </w:rPr>
            </w:pPr>
            <w:r>
              <w:rPr>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r>
              <w:rPr>
                <w:rFonts w:hint="eastAsia"/>
              </w:rPr>
              <w:t>（二）</w:t>
            </w:r>
            <w:r>
              <w:rPr>
                <w:rFonts w:hint="eastAsia"/>
                <w:lang w:val="en-US" w:eastAsia="zh-CN"/>
              </w:rPr>
              <w:t>******</w:t>
            </w:r>
          </w:p>
        </w:tc>
        <w:tc>
          <w:tcPr>
            <w:tcW w:w="851" w:type="dxa"/>
          </w:tcPr>
          <w:p>
            <w:pPr>
              <w:jc w:val="center"/>
              <w:rPr>
                <w:color w:val="00B050"/>
              </w:rPr>
            </w:pPr>
            <w:r>
              <w:rPr>
                <w:rFonts w:hint="eastAsia"/>
                <w:color w:val="00B050"/>
              </w:rPr>
              <w:t>7</w:t>
            </w:r>
          </w:p>
        </w:tc>
        <w:tc>
          <w:tcPr>
            <w:tcW w:w="850" w:type="dxa"/>
          </w:tcPr>
          <w:p>
            <w:pPr>
              <w:jc w:val="center"/>
              <w:rPr>
                <w:color w:val="00B050"/>
              </w:rPr>
            </w:pPr>
            <w:r>
              <w:rPr>
                <w:rFonts w:hint="eastAsia"/>
                <w:color w:val="00B050"/>
              </w:rPr>
              <w:t>2</w:t>
            </w:r>
          </w:p>
        </w:tc>
        <w:tc>
          <w:tcPr>
            <w:tcW w:w="851" w:type="dxa"/>
            <w:vAlign w:val="center"/>
          </w:tcPr>
          <w:p>
            <w:pPr>
              <w:jc w:val="center"/>
              <w:rPr>
                <w:color w:val="00B050"/>
              </w:rPr>
            </w:pPr>
            <w:r>
              <w:rPr>
                <w:color w:val="00B050"/>
              </w:rPr>
              <w:t>2</w:t>
            </w:r>
          </w:p>
        </w:tc>
        <w:tc>
          <w:tcPr>
            <w:tcW w:w="1184" w:type="dxa"/>
            <w:vAlign w:val="center"/>
          </w:tcPr>
          <w:p>
            <w:pPr>
              <w:jc w:val="center"/>
              <w:rPr>
                <w:color w:val="00B050"/>
              </w:rPr>
            </w:pPr>
            <w:r>
              <w:rPr>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r>
              <w:rPr>
                <w:rFonts w:hint="eastAsia"/>
              </w:rPr>
              <w:t>（三）</w:t>
            </w:r>
            <w:r>
              <w:rPr>
                <w:rFonts w:hint="eastAsia"/>
                <w:lang w:val="en-US" w:eastAsia="zh-CN"/>
              </w:rPr>
              <w:t>******</w:t>
            </w:r>
          </w:p>
        </w:tc>
        <w:tc>
          <w:tcPr>
            <w:tcW w:w="851" w:type="dxa"/>
          </w:tcPr>
          <w:p>
            <w:pPr>
              <w:jc w:val="center"/>
              <w:rPr>
                <w:color w:val="00B050"/>
              </w:rPr>
            </w:pPr>
            <w:r>
              <w:rPr>
                <w:color w:val="00B050"/>
              </w:rPr>
              <w:t>12</w:t>
            </w:r>
          </w:p>
        </w:tc>
        <w:tc>
          <w:tcPr>
            <w:tcW w:w="850" w:type="dxa"/>
          </w:tcPr>
          <w:p>
            <w:pPr>
              <w:jc w:val="center"/>
              <w:rPr>
                <w:color w:val="00B050"/>
              </w:rPr>
            </w:pPr>
            <w:r>
              <w:rPr>
                <w:rFonts w:hint="eastAsia"/>
                <w:color w:val="00B050"/>
              </w:rPr>
              <w:t>8</w:t>
            </w:r>
          </w:p>
        </w:tc>
        <w:tc>
          <w:tcPr>
            <w:tcW w:w="851" w:type="dxa"/>
            <w:vAlign w:val="center"/>
          </w:tcPr>
          <w:p>
            <w:pPr>
              <w:jc w:val="center"/>
              <w:rPr>
                <w:color w:val="00B050"/>
              </w:rPr>
            </w:pPr>
            <w:r>
              <w:rPr>
                <w:color w:val="00B050"/>
              </w:rPr>
              <w:t>4</w:t>
            </w:r>
          </w:p>
        </w:tc>
        <w:tc>
          <w:tcPr>
            <w:tcW w:w="1184" w:type="dxa"/>
            <w:vAlign w:val="center"/>
          </w:tcPr>
          <w:p>
            <w:pPr>
              <w:jc w:val="center"/>
              <w:rPr>
                <w:color w:val="00B050"/>
              </w:rPr>
            </w:pPr>
            <w:r>
              <w:rPr>
                <w:color w:val="00B05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r>
              <w:rPr>
                <w:rFonts w:hint="eastAsia"/>
              </w:rPr>
              <w:t>（四）</w:t>
            </w:r>
            <w:r>
              <w:rPr>
                <w:rFonts w:hint="eastAsia"/>
                <w:lang w:val="en-US" w:eastAsia="zh-CN"/>
              </w:rPr>
              <w:t>******</w:t>
            </w:r>
          </w:p>
        </w:tc>
        <w:tc>
          <w:tcPr>
            <w:tcW w:w="851" w:type="dxa"/>
          </w:tcPr>
          <w:p>
            <w:pPr>
              <w:jc w:val="center"/>
              <w:rPr>
                <w:color w:val="00B050"/>
              </w:rPr>
            </w:pPr>
            <w:r>
              <w:rPr>
                <w:rFonts w:hint="eastAsia"/>
                <w:color w:val="00B050"/>
              </w:rPr>
              <w:t>6</w:t>
            </w:r>
          </w:p>
        </w:tc>
        <w:tc>
          <w:tcPr>
            <w:tcW w:w="850" w:type="dxa"/>
          </w:tcPr>
          <w:p>
            <w:pPr>
              <w:jc w:val="center"/>
              <w:rPr>
                <w:color w:val="00B050"/>
              </w:rPr>
            </w:pPr>
            <w:r>
              <w:rPr>
                <w:rFonts w:hint="eastAsia"/>
                <w:color w:val="00B050"/>
              </w:rPr>
              <w:t>2</w:t>
            </w:r>
          </w:p>
        </w:tc>
        <w:tc>
          <w:tcPr>
            <w:tcW w:w="851" w:type="dxa"/>
            <w:vAlign w:val="center"/>
          </w:tcPr>
          <w:p>
            <w:pPr>
              <w:jc w:val="center"/>
              <w:rPr>
                <w:color w:val="00B050"/>
              </w:rPr>
            </w:pPr>
            <w:r>
              <w:rPr>
                <w:rFonts w:hint="eastAsia"/>
                <w:color w:val="00B050"/>
              </w:rPr>
              <w:t>4</w:t>
            </w:r>
          </w:p>
        </w:tc>
        <w:tc>
          <w:tcPr>
            <w:tcW w:w="1184" w:type="dxa"/>
            <w:vAlign w:val="center"/>
          </w:tcPr>
          <w:p>
            <w:pPr>
              <w:jc w:val="center"/>
              <w:rPr>
                <w:color w:val="00B050"/>
              </w:rPr>
            </w:pPr>
            <w:r>
              <w:rPr>
                <w:rFonts w:hint="eastAsia"/>
                <w:color w:val="00B05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r>
              <w:rPr>
                <w:rFonts w:hint="eastAsia"/>
              </w:rPr>
              <w:t>（五）</w:t>
            </w:r>
            <w:r>
              <w:rPr>
                <w:rFonts w:hint="eastAsia"/>
                <w:lang w:val="en-US" w:eastAsia="zh-CN"/>
              </w:rPr>
              <w:t>******</w:t>
            </w:r>
          </w:p>
        </w:tc>
        <w:tc>
          <w:tcPr>
            <w:tcW w:w="851" w:type="dxa"/>
          </w:tcPr>
          <w:p>
            <w:pPr>
              <w:jc w:val="center"/>
              <w:rPr>
                <w:color w:val="00B050"/>
              </w:rPr>
            </w:pPr>
            <w:r>
              <w:rPr>
                <w:color w:val="00B050"/>
              </w:rPr>
              <w:t>4</w:t>
            </w:r>
          </w:p>
        </w:tc>
        <w:tc>
          <w:tcPr>
            <w:tcW w:w="850" w:type="dxa"/>
          </w:tcPr>
          <w:p>
            <w:pPr>
              <w:jc w:val="center"/>
              <w:rPr>
                <w:color w:val="00B050"/>
              </w:rPr>
            </w:pPr>
            <w:r>
              <w:rPr>
                <w:color w:val="00B050"/>
              </w:rPr>
              <w:t>2</w:t>
            </w:r>
          </w:p>
        </w:tc>
        <w:tc>
          <w:tcPr>
            <w:tcW w:w="851" w:type="dxa"/>
            <w:vAlign w:val="center"/>
          </w:tcPr>
          <w:p>
            <w:pPr>
              <w:jc w:val="center"/>
              <w:rPr>
                <w:color w:val="00B050"/>
              </w:rPr>
            </w:pPr>
            <w:r>
              <w:rPr>
                <w:color w:val="00B050"/>
              </w:rPr>
              <w:t>2</w:t>
            </w:r>
          </w:p>
        </w:tc>
        <w:tc>
          <w:tcPr>
            <w:tcW w:w="1184" w:type="dxa"/>
            <w:vAlign w:val="center"/>
          </w:tcPr>
          <w:p>
            <w:pPr>
              <w:jc w:val="center"/>
              <w:rPr>
                <w:color w:val="00B050"/>
              </w:rPr>
            </w:pPr>
            <w:r>
              <w:rPr>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r>
              <w:rPr>
                <w:rFonts w:hint="eastAsia"/>
              </w:rPr>
              <w:t>（六）</w:t>
            </w:r>
            <w:r>
              <w:rPr>
                <w:rFonts w:hint="eastAsia"/>
                <w:lang w:val="en-US" w:eastAsia="zh-CN"/>
              </w:rPr>
              <w:t>******</w:t>
            </w:r>
          </w:p>
        </w:tc>
        <w:tc>
          <w:tcPr>
            <w:tcW w:w="851" w:type="dxa"/>
          </w:tcPr>
          <w:p>
            <w:pPr>
              <w:jc w:val="center"/>
              <w:rPr>
                <w:color w:val="00B050"/>
              </w:rPr>
            </w:pPr>
            <w:r>
              <w:rPr>
                <w:color w:val="00B050"/>
              </w:rPr>
              <w:t>4</w:t>
            </w:r>
          </w:p>
        </w:tc>
        <w:tc>
          <w:tcPr>
            <w:tcW w:w="850" w:type="dxa"/>
          </w:tcPr>
          <w:p>
            <w:pPr>
              <w:jc w:val="center"/>
              <w:rPr>
                <w:color w:val="00B050"/>
              </w:rPr>
            </w:pPr>
            <w:r>
              <w:rPr>
                <w:rFonts w:hint="eastAsia"/>
                <w:color w:val="00B050"/>
              </w:rPr>
              <w:t>2</w:t>
            </w:r>
          </w:p>
        </w:tc>
        <w:tc>
          <w:tcPr>
            <w:tcW w:w="851" w:type="dxa"/>
            <w:vAlign w:val="center"/>
          </w:tcPr>
          <w:p>
            <w:pPr>
              <w:jc w:val="center"/>
              <w:rPr>
                <w:color w:val="00B050"/>
              </w:rPr>
            </w:pPr>
            <w:r>
              <w:rPr>
                <w:color w:val="00B050"/>
              </w:rPr>
              <w:t>2</w:t>
            </w:r>
          </w:p>
        </w:tc>
        <w:tc>
          <w:tcPr>
            <w:tcW w:w="1184" w:type="dxa"/>
            <w:vAlign w:val="center"/>
          </w:tcPr>
          <w:p>
            <w:pPr>
              <w:jc w:val="center"/>
              <w:rPr>
                <w:color w:val="00B050"/>
              </w:rPr>
            </w:pPr>
            <w:r>
              <w:rPr>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r>
              <w:t>（七）</w:t>
            </w:r>
            <w:r>
              <w:rPr>
                <w:rFonts w:hint="eastAsia"/>
                <w:lang w:val="en-US" w:eastAsia="zh-CN"/>
              </w:rPr>
              <w:t>******</w:t>
            </w:r>
          </w:p>
        </w:tc>
        <w:tc>
          <w:tcPr>
            <w:tcW w:w="851" w:type="dxa"/>
          </w:tcPr>
          <w:p>
            <w:pPr>
              <w:jc w:val="center"/>
              <w:rPr>
                <w:color w:val="00B050"/>
              </w:rPr>
            </w:pPr>
            <w:r>
              <w:rPr>
                <w:color w:val="00B050"/>
              </w:rPr>
              <w:t>6</w:t>
            </w:r>
          </w:p>
        </w:tc>
        <w:tc>
          <w:tcPr>
            <w:tcW w:w="850" w:type="dxa"/>
          </w:tcPr>
          <w:p>
            <w:pPr>
              <w:jc w:val="center"/>
              <w:rPr>
                <w:color w:val="00B050"/>
              </w:rPr>
            </w:pPr>
            <w:r>
              <w:rPr>
                <w:color w:val="00B050"/>
              </w:rPr>
              <w:t>2</w:t>
            </w:r>
          </w:p>
        </w:tc>
        <w:tc>
          <w:tcPr>
            <w:tcW w:w="851" w:type="dxa"/>
            <w:vAlign w:val="center"/>
          </w:tcPr>
          <w:p>
            <w:pPr>
              <w:jc w:val="center"/>
              <w:rPr>
                <w:color w:val="00B050"/>
              </w:rPr>
            </w:pPr>
            <w:r>
              <w:rPr>
                <w:color w:val="00B050"/>
              </w:rPr>
              <w:t>2</w:t>
            </w:r>
          </w:p>
        </w:tc>
        <w:tc>
          <w:tcPr>
            <w:tcW w:w="1184" w:type="dxa"/>
            <w:vAlign w:val="center"/>
          </w:tcPr>
          <w:p>
            <w:pPr>
              <w:jc w:val="center"/>
              <w:rPr>
                <w:color w:val="00B050"/>
              </w:rPr>
            </w:pPr>
            <w:r>
              <w:rPr>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r>
              <w:t>（八）</w:t>
            </w:r>
            <w:r>
              <w:rPr>
                <w:rFonts w:hint="eastAsia"/>
                <w:lang w:val="en-US" w:eastAsia="zh-CN"/>
              </w:rPr>
              <w:t>******</w:t>
            </w:r>
          </w:p>
        </w:tc>
        <w:tc>
          <w:tcPr>
            <w:tcW w:w="851" w:type="dxa"/>
          </w:tcPr>
          <w:p>
            <w:pPr>
              <w:jc w:val="center"/>
              <w:rPr>
                <w:color w:val="00B050"/>
              </w:rPr>
            </w:pPr>
            <w:r>
              <w:rPr>
                <w:color w:val="00B050"/>
              </w:rPr>
              <w:t>4</w:t>
            </w:r>
          </w:p>
        </w:tc>
        <w:tc>
          <w:tcPr>
            <w:tcW w:w="850" w:type="dxa"/>
          </w:tcPr>
          <w:p>
            <w:pPr>
              <w:jc w:val="center"/>
              <w:rPr>
                <w:color w:val="00B050"/>
              </w:rPr>
            </w:pPr>
            <w:r>
              <w:rPr>
                <w:rFonts w:hint="eastAsia"/>
                <w:color w:val="00B050"/>
              </w:rPr>
              <w:t>2</w:t>
            </w:r>
          </w:p>
        </w:tc>
        <w:tc>
          <w:tcPr>
            <w:tcW w:w="851" w:type="dxa"/>
            <w:vAlign w:val="center"/>
          </w:tcPr>
          <w:p>
            <w:pPr>
              <w:jc w:val="center"/>
              <w:rPr>
                <w:color w:val="00B050"/>
              </w:rPr>
            </w:pPr>
            <w:r>
              <w:rPr>
                <w:color w:val="00B050"/>
              </w:rPr>
              <w:t>2</w:t>
            </w:r>
          </w:p>
        </w:tc>
        <w:tc>
          <w:tcPr>
            <w:tcW w:w="1184" w:type="dxa"/>
            <w:vAlign w:val="center"/>
          </w:tcPr>
          <w:p>
            <w:pPr>
              <w:jc w:val="center"/>
              <w:rPr>
                <w:color w:val="00B050"/>
              </w:rPr>
            </w:pPr>
            <w:r>
              <w:rPr>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rPr>
                <w:rFonts w:hint="eastAsia" w:eastAsia="宋体"/>
                <w:lang w:eastAsia="zh-CN"/>
              </w:rPr>
            </w:pPr>
            <w:r>
              <w:rPr>
                <w:rFonts w:hint="eastAsia"/>
                <w:lang w:eastAsia="zh-CN"/>
              </w:rPr>
              <w:t>……</w:t>
            </w:r>
          </w:p>
        </w:tc>
        <w:tc>
          <w:tcPr>
            <w:tcW w:w="851" w:type="dxa"/>
          </w:tcPr>
          <w:p>
            <w:pPr>
              <w:jc w:val="center"/>
              <w:rPr>
                <w:color w:val="00B050"/>
              </w:rPr>
            </w:pPr>
            <w:r>
              <w:rPr>
                <w:color w:val="00B050"/>
              </w:rPr>
              <w:t>2</w:t>
            </w:r>
          </w:p>
        </w:tc>
        <w:tc>
          <w:tcPr>
            <w:tcW w:w="850" w:type="dxa"/>
          </w:tcPr>
          <w:p>
            <w:pPr>
              <w:jc w:val="center"/>
              <w:rPr>
                <w:color w:val="00B050"/>
              </w:rPr>
            </w:pPr>
          </w:p>
        </w:tc>
        <w:tc>
          <w:tcPr>
            <w:tcW w:w="851" w:type="dxa"/>
            <w:vAlign w:val="center"/>
          </w:tcPr>
          <w:p>
            <w:pPr>
              <w:jc w:val="center"/>
              <w:rPr>
                <w:color w:val="00B050"/>
              </w:rPr>
            </w:pPr>
            <w:r>
              <w:rPr>
                <w:color w:val="00B050"/>
              </w:rPr>
              <w:t>2</w:t>
            </w:r>
          </w:p>
        </w:tc>
        <w:tc>
          <w:tcPr>
            <w:tcW w:w="1184" w:type="dxa"/>
            <w:vAlign w:val="center"/>
          </w:tcPr>
          <w:p>
            <w:pPr>
              <w:jc w:val="center"/>
              <w:rPr>
                <w:color w:val="00B050"/>
              </w:rPr>
            </w:pPr>
            <w:r>
              <w:rPr>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r>
              <w:t>总结与复习</w:t>
            </w:r>
          </w:p>
        </w:tc>
        <w:tc>
          <w:tcPr>
            <w:tcW w:w="851" w:type="dxa"/>
          </w:tcPr>
          <w:p>
            <w:pPr>
              <w:jc w:val="center"/>
              <w:rPr>
                <w:color w:val="00B050"/>
              </w:rPr>
            </w:pPr>
            <w:r>
              <w:rPr>
                <w:color w:val="00B050"/>
              </w:rPr>
              <w:t>2</w:t>
            </w:r>
          </w:p>
        </w:tc>
        <w:tc>
          <w:tcPr>
            <w:tcW w:w="850" w:type="dxa"/>
          </w:tcPr>
          <w:p>
            <w:pPr>
              <w:jc w:val="center"/>
              <w:rPr>
                <w:color w:val="00B050"/>
              </w:rPr>
            </w:pPr>
          </w:p>
        </w:tc>
        <w:tc>
          <w:tcPr>
            <w:tcW w:w="851" w:type="dxa"/>
            <w:vAlign w:val="center"/>
          </w:tcPr>
          <w:p>
            <w:pPr>
              <w:jc w:val="center"/>
              <w:rPr>
                <w:color w:val="00B050"/>
              </w:rPr>
            </w:pPr>
            <w:r>
              <w:rPr>
                <w:color w:val="00B050"/>
              </w:rPr>
              <w:t>2</w:t>
            </w:r>
          </w:p>
        </w:tc>
        <w:tc>
          <w:tcPr>
            <w:tcW w:w="1184" w:type="dxa"/>
            <w:vAlign w:val="center"/>
          </w:tcPr>
          <w:p>
            <w:pPr>
              <w:jc w:val="center"/>
              <w:rPr>
                <w:color w:val="00B050"/>
              </w:rPr>
            </w:pPr>
            <w:r>
              <w:rPr>
                <w:color w:val="00B05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jc w:val="center"/>
              <w:rPr>
                <w:b/>
                <w:bCs/>
              </w:rPr>
            </w:pPr>
            <w:r>
              <w:rPr>
                <w:rFonts w:hAnsi="宋体"/>
                <w:b/>
                <w:bCs/>
              </w:rPr>
              <w:t>合计</w:t>
            </w:r>
          </w:p>
        </w:tc>
        <w:tc>
          <w:tcPr>
            <w:tcW w:w="851" w:type="dxa"/>
            <w:vAlign w:val="center"/>
          </w:tcPr>
          <w:p>
            <w:pPr>
              <w:jc w:val="center"/>
              <w:rPr>
                <w:b/>
                <w:bCs/>
                <w:color w:val="00B050"/>
              </w:rPr>
            </w:pPr>
            <w:r>
              <w:rPr>
                <w:rFonts w:hint="eastAsia"/>
                <w:b/>
                <w:bCs/>
                <w:color w:val="00B050"/>
              </w:rPr>
              <w:t>48</w:t>
            </w:r>
          </w:p>
        </w:tc>
        <w:tc>
          <w:tcPr>
            <w:tcW w:w="850" w:type="dxa"/>
            <w:vAlign w:val="center"/>
          </w:tcPr>
          <w:p>
            <w:pPr>
              <w:jc w:val="center"/>
              <w:rPr>
                <w:b/>
                <w:bCs/>
                <w:color w:val="00B050"/>
              </w:rPr>
            </w:pPr>
            <w:r>
              <w:rPr>
                <w:rFonts w:hint="eastAsia"/>
                <w:b/>
                <w:bCs/>
                <w:color w:val="00B050"/>
              </w:rPr>
              <w:t>24</w:t>
            </w:r>
          </w:p>
        </w:tc>
        <w:tc>
          <w:tcPr>
            <w:tcW w:w="851" w:type="dxa"/>
            <w:vAlign w:val="center"/>
          </w:tcPr>
          <w:p>
            <w:pPr>
              <w:jc w:val="center"/>
              <w:rPr>
                <w:b/>
                <w:bCs/>
                <w:color w:val="00B050"/>
              </w:rPr>
            </w:pPr>
            <w:r>
              <w:rPr>
                <w:rFonts w:hint="eastAsia"/>
                <w:b/>
                <w:bCs/>
                <w:color w:val="00B050"/>
              </w:rPr>
              <w:t>2</w:t>
            </w:r>
            <w:r>
              <w:rPr>
                <w:b/>
                <w:bCs/>
                <w:color w:val="00B050"/>
              </w:rPr>
              <w:t>4</w:t>
            </w:r>
          </w:p>
        </w:tc>
        <w:tc>
          <w:tcPr>
            <w:tcW w:w="1184" w:type="dxa"/>
            <w:vAlign w:val="center"/>
          </w:tcPr>
          <w:p>
            <w:pPr>
              <w:jc w:val="center"/>
              <w:rPr>
                <w:b/>
                <w:bCs/>
                <w:color w:val="00B050"/>
              </w:rPr>
            </w:pPr>
            <w:r>
              <w:rPr>
                <w:rFonts w:hint="eastAsia"/>
                <w:b/>
                <w:bCs/>
                <w:color w:val="00B050"/>
              </w:rPr>
              <w:t>2</w:t>
            </w:r>
            <w:r>
              <w:rPr>
                <w:b/>
                <w:bCs/>
                <w:color w:val="00B05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jc w:val="center"/>
              <w:rPr>
                <w:b/>
                <w:bCs/>
              </w:rPr>
            </w:pPr>
            <w:r>
              <w:rPr>
                <w:rFonts w:hAnsi="宋体"/>
                <w:b/>
                <w:bCs/>
              </w:rPr>
              <w:t>总学时数</w:t>
            </w:r>
            <w:r>
              <w:rPr>
                <w:rFonts w:hint="eastAsia"/>
                <w:b/>
                <w:bCs/>
              </w:rPr>
              <w:t>（不含线上和其它课外）</w:t>
            </w:r>
          </w:p>
        </w:tc>
        <w:tc>
          <w:tcPr>
            <w:tcW w:w="1701" w:type="dxa"/>
            <w:gridSpan w:val="2"/>
            <w:vAlign w:val="center"/>
          </w:tcPr>
          <w:p>
            <w:pPr>
              <w:jc w:val="center"/>
              <w:rPr>
                <w:b/>
                <w:bCs/>
              </w:rPr>
            </w:pPr>
            <w:r>
              <w:rPr>
                <w:rFonts w:hint="eastAsia"/>
                <w:b/>
                <w:bCs/>
                <w:color w:val="00B050"/>
              </w:rPr>
              <w:t>72</w:t>
            </w:r>
          </w:p>
        </w:tc>
        <w:tc>
          <w:tcPr>
            <w:tcW w:w="2035" w:type="dxa"/>
            <w:gridSpan w:val="2"/>
            <w:vAlign w:val="center"/>
          </w:tcPr>
          <w:p>
            <w:pPr>
              <w:jc w:val="center"/>
              <w:rPr>
                <w:rFonts w:hint="eastAsia" w:eastAsia="宋体"/>
                <w:b/>
                <w:bCs/>
                <w:color w:val="00B050"/>
                <w:lang w:val="en-US" w:eastAsia="zh-CN"/>
              </w:rPr>
            </w:pPr>
            <w:r>
              <w:rPr>
                <w:rFonts w:hint="eastAsia"/>
                <w:b/>
                <w:bCs/>
                <w:color w:val="auto"/>
                <w:lang w:val="en-US" w:eastAsia="zh-CN"/>
              </w:rPr>
              <w:t>—</w:t>
            </w:r>
          </w:p>
        </w:tc>
      </w:tr>
    </w:tbl>
    <w:p>
      <w:pPr>
        <w:pStyle w:val="2"/>
        <w:spacing w:before="156" w:beforeLines="50" w:after="156" w:afterLines="50" w:line="240" w:lineRule="auto"/>
        <w:rPr>
          <w:rFonts w:eastAsia="黑体"/>
          <w:b w:val="0"/>
          <w:bCs w:val="0"/>
          <w:sz w:val="24"/>
        </w:rPr>
      </w:pPr>
      <w:bookmarkStart w:id="9" w:name="_Toc175325915"/>
      <w:bookmarkStart w:id="10" w:name="_Toc448477886"/>
      <w:bookmarkStart w:id="11" w:name="_Toc153159358"/>
      <w:r>
        <w:rPr>
          <w:rFonts w:hint="eastAsia" w:eastAsia="黑体"/>
          <w:b w:val="0"/>
          <w:bCs w:val="0"/>
          <w:sz w:val="24"/>
          <w:lang w:val="en-US" w:eastAsia="zh-CN"/>
        </w:rPr>
        <w:t>六</w:t>
      </w:r>
      <w:r>
        <w:rPr>
          <w:rFonts w:eastAsia="黑体"/>
          <w:b w:val="0"/>
          <w:bCs w:val="0"/>
          <w:sz w:val="24"/>
        </w:rPr>
        <w:t>、</w:t>
      </w:r>
      <w:r>
        <w:rPr>
          <w:rFonts w:hint="eastAsia" w:eastAsia="黑体"/>
          <w:b w:val="0"/>
          <w:bCs w:val="0"/>
          <w:sz w:val="24"/>
        </w:rPr>
        <w:t>课程目标达成的途径与措施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b/>
        </w:rPr>
      </w:pPr>
      <w:r>
        <w:rPr>
          <w:rFonts w:hint="eastAsia"/>
          <w:b/>
        </w:rPr>
        <w:t>（一）教学方法与教学手段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00B050"/>
          <w:lang w:val="en-US" w:eastAsia="zh-CN"/>
        </w:rPr>
      </w:pPr>
      <w:r>
        <w:rPr>
          <w:rFonts w:hint="eastAsia" w:ascii="宋体" w:hAnsi="宋体" w:eastAsia="宋体" w:cs="宋体"/>
          <w:b/>
        </w:rPr>
        <w:t>1、</w:t>
      </w:r>
      <w:r>
        <w:rPr>
          <w:rFonts w:hint="eastAsia" w:ascii="宋体" w:hAnsi="宋体" w:eastAsia="宋体" w:cs="宋体"/>
          <w:b/>
          <w:lang w:val="en-US" w:eastAsia="zh-CN"/>
        </w:rPr>
        <w:t>******</w:t>
      </w:r>
      <w:r>
        <w:rPr>
          <w:rFonts w:hint="eastAsia"/>
          <w:color w:val="00B050"/>
          <w:lang w:val="en-US" w:eastAsia="zh-CN"/>
        </w:rPr>
        <w:t>（课程采用何种教学方式，示例：实行线上线下混合式教学模式）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rPr>
      </w:pPr>
      <w:r>
        <w:rPr>
          <w:rFonts w:hint="eastAsia"/>
          <w:color w:val="00B050"/>
          <w:lang w:val="en-US" w:eastAsia="zh-CN"/>
        </w:rPr>
        <w:t>（具体说明。）</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b/>
        </w:rPr>
      </w:pPr>
      <w:r>
        <w:rPr>
          <w:rFonts w:hint="eastAsia"/>
          <w:b/>
        </w:rPr>
        <w:t>重点、难点及解决办法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00B050"/>
          <w:lang w:val="en-US" w:eastAsia="zh-CN"/>
        </w:rPr>
      </w:pPr>
      <w:r>
        <w:rPr>
          <w:rFonts w:hint="eastAsia"/>
          <w:color w:val="00B050"/>
          <w:lang w:val="en-US" w:eastAsia="zh-CN"/>
        </w:rPr>
        <w:t>（具体说明。）</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textAlignment w:val="auto"/>
        <w:rPr>
          <w:rFonts w:hint="eastAsia"/>
          <w:b/>
        </w:rPr>
      </w:pPr>
      <w:r>
        <w:rPr>
          <w:rFonts w:hint="eastAsia"/>
          <w:b/>
        </w:rPr>
        <w:t>教学方法及策略设计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00B050"/>
          <w:lang w:val="en-US" w:eastAsia="zh-CN"/>
        </w:rPr>
      </w:pPr>
      <w:r>
        <w:rPr>
          <w:rFonts w:hint="eastAsia"/>
          <w:color w:val="00B050"/>
          <w:lang w:val="en-US" w:eastAsia="zh-CN"/>
        </w:rPr>
        <w:t>（具体说明。）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rPr>
      </w:pPr>
      <w:r>
        <w:rPr>
          <w:b/>
        </w:rPr>
        <w:t>4</w:t>
      </w:r>
      <w:r>
        <w:rPr>
          <w:rFonts w:hint="eastAsia"/>
          <w:b/>
        </w:rPr>
        <w:t>、实践教学设计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00B050"/>
          <w:lang w:val="en-US" w:eastAsia="zh-CN"/>
        </w:rPr>
      </w:pPr>
      <w:r>
        <w:rPr>
          <w:rFonts w:hint="eastAsia"/>
          <w:color w:val="00B050"/>
          <w:lang w:val="en-US" w:eastAsia="zh-CN"/>
        </w:rPr>
        <w:t>（具体说明。）</w:t>
      </w:r>
    </w:p>
    <w:p>
      <w:pPr>
        <w:numPr>
          <w:ilvl w:val="0"/>
          <w:numId w:val="4"/>
        </w:numPr>
        <w:spacing w:line="312" w:lineRule="auto"/>
        <w:rPr>
          <w:rFonts w:hint="eastAsia"/>
          <w:b/>
        </w:rPr>
      </w:pPr>
      <w:r>
        <w:rPr>
          <w:rFonts w:hint="eastAsia"/>
          <w:b/>
        </w:rPr>
        <w:t>课程实施与保障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B050"/>
          <w:szCs w:val="21"/>
          <w:lang w:val="en-US" w:eastAsia="zh-CN"/>
        </w:rPr>
      </w:pPr>
      <w:r>
        <w:rPr>
          <w:rFonts w:hint="eastAsia" w:ascii="宋体" w:hAnsi="宋体"/>
          <w:color w:val="00B050"/>
          <w:szCs w:val="21"/>
          <w:lang w:val="en-US" w:eastAsia="zh-CN"/>
        </w:rPr>
        <w:t>（各课程可根据实际情况，对表5中教学环节进行</w:t>
      </w:r>
      <w:r>
        <w:rPr>
          <w:rFonts w:hint="eastAsia" w:ascii="宋体" w:hAnsi="宋体"/>
          <w:color w:val="00B050"/>
          <w:szCs w:val="21"/>
        </w:rPr>
        <w:t>增加或删除</w:t>
      </w:r>
      <w:r>
        <w:rPr>
          <w:rFonts w:hint="eastAsia" w:ascii="宋体" w:hAnsi="宋体"/>
          <w:color w:val="00B050"/>
          <w:szCs w:val="21"/>
          <w:lang w:eastAsia="zh-CN"/>
        </w:rPr>
        <w:t>。）</w:t>
      </w:r>
    </w:p>
    <w:p>
      <w:pPr>
        <w:spacing w:line="30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表5主要教学环节及质量要求</w:t>
      </w:r>
    </w:p>
    <w:tbl>
      <w:tblPr>
        <w:tblStyle w:val="26"/>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12" w:lineRule="auto"/>
              <w:jc w:val="center"/>
              <w:rPr>
                <w:rFonts w:ascii="黑体" w:hAnsi="黑体" w:eastAsia="黑体" w:cstheme="minorBidi"/>
                <w:szCs w:val="21"/>
                <w:lang w:eastAsia="en-US"/>
              </w:rPr>
            </w:pPr>
            <w:r>
              <w:rPr>
                <w:rFonts w:hint="eastAsia" w:ascii="黑体" w:hAnsi="黑体" w:eastAsia="黑体" w:cstheme="minorBidi"/>
                <w:szCs w:val="21"/>
                <w:lang w:eastAsia="en-US"/>
              </w:rPr>
              <w:t>主要教学环节</w:t>
            </w:r>
          </w:p>
        </w:tc>
        <w:tc>
          <w:tcPr>
            <w:tcW w:w="7470" w:type="dxa"/>
          </w:tcPr>
          <w:p>
            <w:pPr>
              <w:spacing w:line="312" w:lineRule="auto"/>
              <w:jc w:val="center"/>
              <w:rPr>
                <w:rFonts w:ascii="黑体" w:hAnsi="黑体" w:eastAsia="黑体" w:cstheme="minorBidi"/>
                <w:szCs w:val="21"/>
                <w:lang w:eastAsia="en-US"/>
              </w:rPr>
            </w:pPr>
            <w:r>
              <w:rPr>
                <w:rFonts w:hint="eastAsia" w:ascii="黑体" w:hAnsi="黑体" w:eastAsia="黑体" w:cstheme="minorBidi"/>
                <w:szCs w:val="21"/>
                <w:lang w:eastAsia="en-US"/>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spacing w:line="312" w:lineRule="auto"/>
              <w:jc w:val="center"/>
              <w:rPr>
                <w:rFonts w:asciiTheme="minorHAnsi" w:hAnsiTheme="minorHAnsi" w:eastAsiaTheme="minorEastAsia" w:cstheme="minorBidi"/>
                <w:lang w:eastAsia="en-US"/>
              </w:rPr>
            </w:pPr>
            <w:r>
              <w:rPr>
                <w:rFonts w:hint="eastAsia" w:asciiTheme="minorHAnsi" w:hAnsiTheme="minorHAnsi" w:eastAsiaTheme="minorEastAsia" w:cstheme="minorBidi"/>
                <w:color w:val="00B050"/>
                <w:lang w:eastAsia="en-US"/>
              </w:rPr>
              <w:t>备课</w:t>
            </w:r>
          </w:p>
        </w:tc>
        <w:tc>
          <w:tcPr>
            <w:tcW w:w="7470" w:type="dxa"/>
          </w:tcPr>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1.</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掌握本课程教学大纲内容，严格按照教学大纲要求进行课程教学内容的组织</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2</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熟悉教材各章节，借助专业书籍资料，并依据教学大纲编写授课计划进度表</w:t>
            </w:r>
          </w:p>
          <w:p>
            <w:pPr>
              <w:rPr>
                <w:rFonts w:asciiTheme="minorHAnsi" w:hAnsiTheme="minorHAnsi" w:eastAsiaTheme="minorEastAsia" w:cstheme="minorBidi"/>
                <w:lang w:eastAsia="zh-CN"/>
              </w:rPr>
            </w:pPr>
            <w:r>
              <w:rPr>
                <w:rFonts w:hint="eastAsia" w:asciiTheme="minorHAnsi" w:hAnsiTheme="minorHAnsi" w:eastAsiaTheme="minorEastAsia" w:cstheme="minorBidi"/>
                <w:szCs w:val="21"/>
                <w:lang w:eastAsia="zh-CN"/>
              </w:rPr>
              <w:t>3</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spacing w:line="312" w:lineRule="auto"/>
              <w:jc w:val="center"/>
              <w:rPr>
                <w:rFonts w:asciiTheme="minorHAnsi" w:hAnsiTheme="minorHAnsi" w:eastAsiaTheme="minorEastAsia" w:cstheme="minorBidi"/>
                <w:lang w:eastAsia="en-US"/>
              </w:rPr>
            </w:pPr>
            <w:r>
              <w:rPr>
                <w:rFonts w:hint="eastAsia" w:asciiTheme="minorHAnsi" w:hAnsiTheme="minorHAnsi" w:eastAsiaTheme="minorEastAsia" w:cstheme="minorBidi"/>
                <w:color w:val="00B050"/>
                <w:lang w:eastAsia="en-US"/>
              </w:rPr>
              <w:t>课堂讲授</w:t>
            </w:r>
          </w:p>
        </w:tc>
        <w:tc>
          <w:tcPr>
            <w:tcW w:w="7470" w:type="dxa"/>
          </w:tcPr>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1</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要点准确，推理正确，条理清晰，重点突出，能够理论联系实际，熟练解答和讲解例题。</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2．采用多种教学方式（启发式、案例分析、讨论式、多媒体示范教学等），注重培养学生发现、分析和解决问题的能力。</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3</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采用雨课堂等现代信息技术辅助教学。</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4</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表达方式应能便于学生理解、接受，力求形象生动，使学生在掌握知识的过程中，保持较为浓厚的学习兴趣。</w:t>
            </w:r>
          </w:p>
          <w:p>
            <w:pPr>
              <w:rPr>
                <w:rFonts w:asciiTheme="minorHAnsi" w:hAnsiTheme="minorHAnsi" w:eastAsiaTheme="minorEastAsia" w:cstheme="minorBidi"/>
                <w:szCs w:val="21"/>
                <w:lang w:eastAsia="en-US"/>
              </w:rPr>
            </w:pPr>
            <w:r>
              <w:rPr>
                <w:rFonts w:hint="eastAsia" w:asciiTheme="minorHAnsi" w:hAnsiTheme="minorHAnsi" w:eastAsiaTheme="minorEastAsia" w:cstheme="minorBidi"/>
                <w:szCs w:val="21"/>
                <w:lang w:eastAsia="en-US"/>
              </w:rPr>
              <w:t>5</w:t>
            </w:r>
            <w:r>
              <w:rPr>
                <w:rFonts w:asciiTheme="minorHAnsi" w:hAnsiTheme="minorHAnsi" w:eastAsiaTheme="minorEastAsia" w:cstheme="minorBidi"/>
                <w:szCs w:val="21"/>
                <w:lang w:eastAsia="en-US"/>
              </w:rPr>
              <w:t xml:space="preserve">. </w:t>
            </w:r>
            <w:r>
              <w:rPr>
                <w:rFonts w:hint="eastAsia" w:asciiTheme="minorHAnsi" w:hAnsiTheme="minorHAnsi" w:eastAsiaTheme="minorEastAsia" w:cstheme="minorBidi"/>
                <w:szCs w:val="21"/>
                <w:lang w:eastAsia="en-US"/>
              </w:rPr>
              <w:t>融汇课程思政。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pPr>
              <w:spacing w:line="312" w:lineRule="auto"/>
              <w:jc w:val="center"/>
              <w:rPr>
                <w:rFonts w:asciiTheme="minorHAnsi" w:hAnsiTheme="minorHAnsi" w:eastAsiaTheme="minorEastAsia" w:cstheme="minorBidi"/>
                <w:highlight w:val="none"/>
                <w:lang w:eastAsia="en-US"/>
              </w:rPr>
            </w:pPr>
            <w:r>
              <w:rPr>
                <w:rFonts w:hint="eastAsia" w:asciiTheme="minorHAnsi" w:hAnsiTheme="minorHAnsi" w:eastAsiaTheme="minorEastAsia" w:cstheme="minorBidi"/>
                <w:color w:val="00B050"/>
                <w:highlight w:val="none"/>
                <w:lang w:eastAsia="en-US"/>
              </w:rPr>
              <w:t>实验</w:t>
            </w:r>
          </w:p>
        </w:tc>
        <w:tc>
          <w:tcPr>
            <w:tcW w:w="7470" w:type="dxa"/>
          </w:tcPr>
          <w:p>
            <w:pPr>
              <w:rPr>
                <w:rFonts w:ascii="宋体" w:hAnsi="宋体" w:eastAsiaTheme="minorEastAsia" w:cstheme="minorBidi"/>
                <w:highlight w:val="none"/>
                <w:lang w:eastAsia="zh-CN"/>
              </w:rPr>
            </w:pPr>
            <w:r>
              <w:rPr>
                <w:rFonts w:hint="eastAsia" w:ascii="宋体" w:hAnsi="宋体" w:eastAsiaTheme="minorEastAsia" w:cstheme="minorBidi"/>
                <w:highlight w:val="none"/>
                <w:lang w:eastAsia="zh-CN"/>
              </w:rPr>
              <w:t>1、实验前，教师应布置实验预习任务，要求学生</w:t>
            </w:r>
            <w:r>
              <w:rPr>
                <w:rFonts w:asciiTheme="minorHAnsi" w:hAnsiTheme="minorHAnsi" w:eastAsiaTheme="minorEastAsia" w:cstheme="minorBidi"/>
                <w:szCs w:val="21"/>
                <w:highlight w:val="none"/>
                <w:lang w:eastAsia="zh-CN"/>
              </w:rPr>
              <w:t>明确实验目的和任务，拟定实验步骤</w:t>
            </w:r>
            <w:r>
              <w:rPr>
                <w:rFonts w:hint="eastAsia" w:asciiTheme="minorHAnsi" w:hAnsiTheme="minorHAnsi" w:eastAsiaTheme="minorEastAsia" w:cstheme="minorBidi"/>
                <w:szCs w:val="21"/>
                <w:highlight w:val="none"/>
                <w:lang w:eastAsia="zh-CN"/>
              </w:rPr>
              <w:t>，</w:t>
            </w:r>
            <w:r>
              <w:rPr>
                <w:rFonts w:asciiTheme="minorHAnsi" w:hAnsiTheme="minorHAnsi" w:eastAsiaTheme="minorEastAsia" w:cstheme="minorBidi"/>
                <w:szCs w:val="21"/>
                <w:highlight w:val="none"/>
                <w:lang w:eastAsia="zh-CN"/>
              </w:rPr>
              <w:t>并认真复习与实验内容相关的理论</w:t>
            </w:r>
            <w:r>
              <w:rPr>
                <w:rFonts w:hint="eastAsia" w:ascii="宋体" w:hAnsi="宋体" w:eastAsiaTheme="minorEastAsia" w:cstheme="minorBidi"/>
                <w:highlight w:val="none"/>
                <w:lang w:eastAsia="zh-CN"/>
              </w:rPr>
              <w:t>。课前教师应检查学生预习情况。</w:t>
            </w:r>
          </w:p>
          <w:p>
            <w:pPr>
              <w:rPr>
                <w:rFonts w:ascii="宋体" w:hAnsi="宋体" w:eastAsiaTheme="minorEastAsia" w:cstheme="minorBidi"/>
                <w:highlight w:val="none"/>
                <w:lang w:eastAsia="zh-CN"/>
              </w:rPr>
            </w:pPr>
            <w:r>
              <w:rPr>
                <w:rFonts w:hint="eastAsia" w:ascii="宋体" w:hAnsi="宋体" w:eastAsiaTheme="minorEastAsia" w:cstheme="minorBidi"/>
                <w:highlight w:val="none"/>
                <w:lang w:eastAsia="zh-CN"/>
              </w:rPr>
              <w:t>2、实验过程中，教师要求学生依照实验规程操作，尽量用启发式教学指导学生，以培养学生独立观察、思考、分析问题的能力。</w:t>
            </w:r>
          </w:p>
          <w:p>
            <w:pPr>
              <w:rPr>
                <w:rFonts w:ascii="宋体" w:hAnsi="宋体" w:eastAsiaTheme="minorEastAsia" w:cstheme="minorBidi"/>
                <w:highlight w:val="none"/>
                <w:lang w:eastAsia="zh-CN"/>
              </w:rPr>
            </w:pPr>
            <w:r>
              <w:rPr>
                <w:rFonts w:hint="eastAsia" w:ascii="宋体" w:hAnsi="宋体" w:eastAsiaTheme="minorEastAsia" w:cstheme="minorBidi"/>
                <w:highlight w:val="none"/>
                <w:lang w:eastAsia="zh-CN"/>
              </w:rPr>
              <w:t>3、实验完成后，教师要认真检查学生实验数据及结果，确认无误后，方可结束实验，对不合格者要求重做。</w:t>
            </w:r>
          </w:p>
          <w:p>
            <w:pPr>
              <w:rPr>
                <w:rFonts w:ascii="宋体" w:hAnsi="宋体" w:eastAsiaTheme="minorEastAsia" w:cstheme="minorBidi"/>
                <w:highlight w:val="none"/>
                <w:lang w:eastAsia="zh-CN"/>
              </w:rPr>
            </w:pPr>
            <w:r>
              <w:rPr>
                <w:rFonts w:hint="eastAsia" w:ascii="宋体" w:hAnsi="宋体" w:eastAsiaTheme="minorEastAsia" w:cstheme="minorBidi"/>
                <w:highlight w:val="none"/>
                <w:lang w:eastAsia="zh-CN"/>
              </w:rPr>
              <w:t>4、实验课后，学生按要求完成实验报告，教师认真批改实验报告，对完成草率或抄袭者要求重作。</w:t>
            </w:r>
          </w:p>
          <w:p>
            <w:pPr>
              <w:rPr>
                <w:rFonts w:asciiTheme="minorHAnsi" w:hAnsiTheme="minorHAnsi" w:eastAsiaTheme="minorEastAsia" w:cstheme="minorBidi"/>
                <w:szCs w:val="21"/>
                <w:highlight w:val="none"/>
                <w:lang w:eastAsia="zh-CN"/>
              </w:rPr>
            </w:pPr>
            <w:r>
              <w:rPr>
                <w:rFonts w:hint="eastAsia" w:asciiTheme="minorHAnsi" w:hAnsiTheme="minorHAnsi" w:eastAsiaTheme="minorEastAsia" w:cstheme="minorBidi"/>
                <w:szCs w:val="21"/>
                <w:highlight w:val="none"/>
                <w:lang w:eastAsia="zh-CN"/>
              </w:rPr>
              <w:t>5、学生实验环节的最终成绩应作为本课程总评成绩的重要组成部分。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spacing w:line="312" w:lineRule="auto"/>
              <w:jc w:val="center"/>
              <w:rPr>
                <w:rFonts w:asciiTheme="minorHAnsi" w:hAnsiTheme="minorHAnsi" w:eastAsiaTheme="minorEastAsia" w:cstheme="minorBidi"/>
                <w:lang w:eastAsia="en-US"/>
              </w:rPr>
            </w:pPr>
            <w:r>
              <w:rPr>
                <w:rFonts w:hint="eastAsia" w:asciiTheme="minorHAnsi" w:hAnsiTheme="minorHAnsi" w:eastAsiaTheme="minorEastAsia" w:cstheme="minorBidi"/>
                <w:color w:val="00B050"/>
                <w:lang w:eastAsia="en-US"/>
              </w:rPr>
              <w:t>线上学习</w:t>
            </w:r>
          </w:p>
        </w:tc>
        <w:tc>
          <w:tcPr>
            <w:tcW w:w="7470" w:type="dxa"/>
          </w:tcPr>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1</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教师要及时布置线上学习任务，及时引导、监督学生完成线上学习任务。</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2</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学生要按照要求，完成线上课程的视频学习、习题测试、互动讨论和线上作业。</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3</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学生线上课程学习的最终成绩应作为本课程总评成绩的重要组成部分。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spacing w:line="312" w:lineRule="auto"/>
              <w:jc w:val="center"/>
              <w:rPr>
                <w:rFonts w:asciiTheme="minorHAnsi" w:hAnsiTheme="minorHAnsi" w:eastAsiaTheme="minorEastAsia" w:cstheme="minorBidi"/>
                <w:lang w:eastAsia="en-US"/>
              </w:rPr>
            </w:pPr>
            <w:r>
              <w:rPr>
                <w:rFonts w:hint="eastAsia" w:asciiTheme="minorHAnsi" w:hAnsiTheme="minorHAnsi" w:eastAsiaTheme="minorEastAsia" w:cstheme="minorBidi"/>
                <w:color w:val="00B050"/>
                <w:lang w:eastAsia="en-US"/>
              </w:rPr>
              <w:t>作业布置与批改</w:t>
            </w:r>
          </w:p>
        </w:tc>
        <w:tc>
          <w:tcPr>
            <w:tcW w:w="7470" w:type="dxa"/>
          </w:tcPr>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学生必须完成规定数量的作业，并且达到下列基本要求：</w:t>
            </w:r>
          </w:p>
          <w:p>
            <w:pPr>
              <w:ind w:firstLine="455" w:firstLineChars="217"/>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1</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按时按量完成作业，不缺交，不抄袭。</w:t>
            </w:r>
          </w:p>
          <w:p>
            <w:pPr>
              <w:ind w:firstLine="455" w:firstLineChars="217"/>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2</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书写规范、清晰。</w:t>
            </w:r>
          </w:p>
          <w:p>
            <w:pPr>
              <w:ind w:firstLine="455" w:firstLineChars="217"/>
              <w:rPr>
                <w:rFonts w:asciiTheme="minorHAnsi" w:hAnsiTheme="minorHAnsi" w:eastAsiaTheme="minorEastAsia" w:cstheme="minorBidi"/>
                <w:szCs w:val="21"/>
                <w:lang w:eastAsia="zh-CN"/>
              </w:rPr>
            </w:pPr>
            <w:r>
              <w:rPr>
                <w:rFonts w:asciiTheme="minorHAnsi" w:hAnsiTheme="minorHAnsi" w:eastAsiaTheme="minorEastAsia" w:cstheme="minorBidi"/>
                <w:szCs w:val="21"/>
                <w:lang w:eastAsia="zh-CN"/>
              </w:rPr>
              <w:t>3</w:t>
            </w:r>
            <w:r>
              <w:rPr>
                <w:rFonts w:hint="eastAsia" w:asciiTheme="minorHAnsi" w:hAnsiTheme="minorHAnsi" w:eastAsiaTheme="minorEastAsia" w:cstheme="minorBidi"/>
                <w:szCs w:val="21"/>
                <w:lang w:eastAsia="zh-CN"/>
              </w:rPr>
              <w:t>．解题方法和步骤正确。</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教师批改和讲评作业要求：</w:t>
            </w:r>
          </w:p>
          <w:p>
            <w:pPr>
              <w:ind w:firstLine="455" w:firstLineChars="217"/>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1</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学生的作业要按时全部批改，并及时进行讲评。</w:t>
            </w:r>
          </w:p>
          <w:p>
            <w:pPr>
              <w:ind w:firstLine="455" w:firstLineChars="217"/>
              <w:rPr>
                <w:rFonts w:asciiTheme="minorHAnsi" w:hAnsiTheme="minorHAnsi" w:eastAsiaTheme="minorEastAsia" w:cstheme="minorBidi"/>
                <w:szCs w:val="21"/>
                <w:lang w:eastAsia="zh-CN"/>
              </w:rPr>
            </w:pPr>
            <w:r>
              <w:rPr>
                <w:rFonts w:asciiTheme="minorHAnsi" w:hAnsiTheme="minorHAnsi" w:eastAsiaTheme="minorEastAsia" w:cstheme="minorBidi"/>
                <w:szCs w:val="21"/>
                <w:lang w:eastAsia="zh-CN"/>
              </w:rPr>
              <w:t xml:space="preserve">2. </w:t>
            </w:r>
            <w:r>
              <w:rPr>
                <w:rFonts w:hint="eastAsia" w:asciiTheme="minorHAnsi" w:hAnsiTheme="minorHAnsi" w:eastAsiaTheme="minorEastAsia" w:cstheme="minorBidi"/>
                <w:szCs w:val="21"/>
                <w:lang w:eastAsia="zh-CN"/>
              </w:rPr>
              <w:t>教师批改和讲评作业要认真、细致，按百分制评定成绩并写明日期。</w:t>
            </w:r>
          </w:p>
          <w:p>
            <w:pPr>
              <w:ind w:firstLine="455" w:firstLineChars="217"/>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3</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spacing w:line="312" w:lineRule="auto"/>
              <w:jc w:val="center"/>
              <w:rPr>
                <w:rFonts w:asciiTheme="minorHAnsi" w:hAnsiTheme="minorHAnsi" w:eastAsiaTheme="minorEastAsia" w:cstheme="minorBidi"/>
                <w:color w:val="00B050"/>
                <w:szCs w:val="21"/>
                <w:lang w:eastAsia="en-US"/>
              </w:rPr>
            </w:pPr>
            <w:r>
              <w:rPr>
                <w:rFonts w:hint="eastAsia" w:asciiTheme="minorHAnsi" w:hAnsiTheme="minorHAnsi" w:eastAsiaTheme="minorEastAsia" w:cstheme="minorBidi"/>
                <w:color w:val="00B050"/>
                <w:szCs w:val="21"/>
                <w:lang w:eastAsia="en-US"/>
              </w:rPr>
              <w:t>阶段性考核</w:t>
            </w:r>
          </w:p>
        </w:tc>
        <w:tc>
          <w:tcPr>
            <w:tcW w:w="7470" w:type="dxa"/>
          </w:tcPr>
          <w:p>
            <w:pPr>
              <w:rPr>
                <w:rFonts w:asciiTheme="minorHAnsi" w:hAnsiTheme="minorHAnsi" w:eastAsiaTheme="minorEastAsia" w:cstheme="minorBidi"/>
                <w:color w:val="auto"/>
                <w:szCs w:val="21"/>
                <w:lang w:eastAsia="zh-CN"/>
              </w:rPr>
            </w:pPr>
            <w:r>
              <w:rPr>
                <w:rFonts w:hint="eastAsia" w:asciiTheme="minorHAnsi" w:hAnsiTheme="minorHAnsi" w:eastAsiaTheme="minorEastAsia" w:cstheme="minorBidi"/>
                <w:color w:val="auto"/>
                <w:szCs w:val="21"/>
                <w:lang w:eastAsia="zh-CN"/>
              </w:rPr>
              <w:t>1</w:t>
            </w:r>
            <w:r>
              <w:rPr>
                <w:rFonts w:asciiTheme="minorHAnsi" w:hAnsiTheme="minorHAnsi" w:eastAsiaTheme="minorEastAsia" w:cstheme="minorBidi"/>
                <w:color w:val="auto"/>
                <w:szCs w:val="21"/>
                <w:lang w:eastAsia="zh-CN"/>
              </w:rPr>
              <w:t xml:space="preserve">. </w:t>
            </w:r>
            <w:r>
              <w:rPr>
                <w:rFonts w:hint="eastAsia" w:asciiTheme="minorHAnsi" w:hAnsiTheme="minorHAnsi" w:eastAsiaTheme="minorEastAsia" w:cstheme="minorBidi"/>
                <w:color w:val="auto"/>
                <w:szCs w:val="21"/>
                <w:lang w:eastAsia="zh-CN"/>
              </w:rPr>
              <w:t>课程安排期中考核评测，由教师组织实施并批改讲评，按百分制给与成绩。</w:t>
            </w:r>
          </w:p>
          <w:p>
            <w:pPr>
              <w:rPr>
                <w:rFonts w:asciiTheme="minorHAnsi" w:hAnsiTheme="minorHAnsi" w:eastAsiaTheme="minorEastAsia" w:cstheme="minorBidi"/>
                <w:color w:val="auto"/>
                <w:szCs w:val="21"/>
                <w:lang w:eastAsia="zh-CN"/>
              </w:rPr>
            </w:pPr>
            <w:r>
              <w:rPr>
                <w:rFonts w:hint="eastAsia" w:asciiTheme="minorHAnsi" w:hAnsiTheme="minorHAnsi" w:eastAsiaTheme="minorEastAsia" w:cstheme="minorBidi"/>
                <w:color w:val="auto"/>
                <w:szCs w:val="21"/>
                <w:lang w:eastAsia="zh-CN"/>
              </w:rPr>
              <w:t>2</w:t>
            </w:r>
            <w:r>
              <w:rPr>
                <w:rFonts w:asciiTheme="minorHAnsi" w:hAnsiTheme="minorHAnsi" w:eastAsiaTheme="minorEastAsia" w:cstheme="minorBidi"/>
                <w:color w:val="auto"/>
                <w:szCs w:val="21"/>
                <w:lang w:eastAsia="zh-CN"/>
              </w:rPr>
              <w:t xml:space="preserve">. </w:t>
            </w:r>
            <w:r>
              <w:rPr>
                <w:rFonts w:hint="eastAsia" w:asciiTheme="minorHAnsi" w:hAnsiTheme="minorHAnsi" w:eastAsiaTheme="minorEastAsia" w:cstheme="minorBidi"/>
                <w:color w:val="auto"/>
                <w:szCs w:val="21"/>
                <w:lang w:eastAsia="zh-CN"/>
              </w:rPr>
              <w:t>期中考核的成绩应作为本课程总评成绩的重要组成部分。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530" w:type="dxa"/>
            <w:vAlign w:val="center"/>
          </w:tcPr>
          <w:p>
            <w:pPr>
              <w:spacing w:line="312" w:lineRule="auto"/>
              <w:jc w:val="center"/>
              <w:rPr>
                <w:rFonts w:asciiTheme="minorHAnsi" w:hAnsiTheme="minorHAnsi" w:eastAsiaTheme="minorEastAsia" w:cstheme="minorBidi"/>
                <w:color w:val="00B050"/>
                <w:lang w:eastAsia="en-US"/>
              </w:rPr>
            </w:pPr>
            <w:r>
              <w:rPr>
                <w:rFonts w:hint="eastAsia" w:asciiTheme="minorHAnsi" w:hAnsiTheme="minorHAnsi" w:eastAsiaTheme="minorEastAsia" w:cstheme="minorBidi"/>
                <w:color w:val="00B050"/>
                <w:lang w:eastAsia="en-US"/>
              </w:rPr>
              <w:t>课外答疑</w:t>
            </w:r>
          </w:p>
        </w:tc>
        <w:tc>
          <w:tcPr>
            <w:tcW w:w="7470" w:type="dxa"/>
          </w:tcPr>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为了解学生的学习情况，帮助学生更好地理解和消化所学知识，改进型学习方法和思维方式，培养其独立思考问题的能力，课外答疑方式、时间、地点要跟学生商量共同确定，灵活安排。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spacing w:line="312" w:lineRule="auto"/>
              <w:jc w:val="center"/>
              <w:rPr>
                <w:rFonts w:asciiTheme="minorHAnsi" w:hAnsiTheme="minorHAnsi" w:eastAsiaTheme="minorEastAsia" w:cstheme="minorBidi"/>
                <w:color w:val="00B050"/>
                <w:lang w:eastAsia="en-US"/>
              </w:rPr>
            </w:pPr>
            <w:r>
              <w:rPr>
                <w:rFonts w:hint="eastAsia" w:asciiTheme="minorHAnsi" w:hAnsiTheme="minorHAnsi" w:eastAsiaTheme="minorEastAsia" w:cstheme="minorBidi"/>
                <w:color w:val="00B050"/>
                <w:lang w:eastAsia="en-US"/>
              </w:rPr>
              <w:t>成绩考核</w:t>
            </w:r>
          </w:p>
        </w:tc>
        <w:tc>
          <w:tcPr>
            <w:tcW w:w="7470" w:type="dxa"/>
          </w:tcPr>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本课程的考核方式为闭卷笔试。考试监考由学院统一安排。有下列情况之一者，总评成绩不及格：</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1</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缺交作业次数达1/</w:t>
            </w:r>
            <w:r>
              <w:rPr>
                <w:rFonts w:asciiTheme="minorHAnsi" w:hAnsiTheme="minorHAnsi" w:eastAsiaTheme="minorEastAsia" w:cstheme="minorBidi"/>
                <w:szCs w:val="21"/>
                <w:lang w:eastAsia="zh-CN"/>
              </w:rPr>
              <w:t>3</w:t>
            </w:r>
            <w:r>
              <w:rPr>
                <w:rFonts w:hint="eastAsia" w:asciiTheme="minorHAnsi" w:hAnsiTheme="minorHAnsi" w:eastAsiaTheme="minorEastAsia" w:cstheme="minorBidi"/>
                <w:szCs w:val="21"/>
                <w:lang w:eastAsia="zh-CN"/>
              </w:rPr>
              <w:t>以上者</w:t>
            </w:r>
          </w:p>
          <w:p>
            <w:pPr>
              <w:rPr>
                <w:rFonts w:asciiTheme="minorHAnsi" w:hAnsiTheme="minorHAnsi" w:eastAsiaTheme="minorEastAsia" w:cstheme="minorBidi"/>
                <w:szCs w:val="21"/>
                <w:lang w:eastAsia="zh-CN"/>
              </w:rPr>
            </w:pPr>
            <w:r>
              <w:rPr>
                <w:rFonts w:hint="eastAsia" w:asciiTheme="minorHAnsi" w:hAnsiTheme="minorHAnsi" w:eastAsiaTheme="minorEastAsia" w:cstheme="minorBidi"/>
                <w:szCs w:val="21"/>
                <w:lang w:eastAsia="zh-CN"/>
              </w:rPr>
              <w:t>2</w:t>
            </w:r>
            <w:r>
              <w:rPr>
                <w:rFonts w:asciiTheme="minorHAnsi" w:hAnsiTheme="minorHAnsi" w:eastAsiaTheme="minorEastAsia" w:cstheme="minorBidi"/>
                <w:szCs w:val="21"/>
                <w:lang w:eastAsia="zh-CN"/>
              </w:rPr>
              <w:t xml:space="preserve">. </w:t>
            </w:r>
            <w:r>
              <w:rPr>
                <w:rFonts w:hint="eastAsia" w:asciiTheme="minorHAnsi" w:hAnsiTheme="minorHAnsi" w:eastAsiaTheme="minorEastAsia" w:cstheme="minorBidi"/>
                <w:szCs w:val="21"/>
                <w:lang w:eastAsia="zh-CN"/>
              </w:rPr>
              <w:t>缺课次数达本学期总授课学时的</w:t>
            </w:r>
            <w:r>
              <w:rPr>
                <w:rFonts w:asciiTheme="minorHAnsi" w:hAnsiTheme="minorHAnsi" w:eastAsiaTheme="minorEastAsia" w:cstheme="minorBidi"/>
                <w:szCs w:val="21"/>
                <w:lang w:eastAsia="zh-CN"/>
              </w:rPr>
              <w:t>1/3</w:t>
            </w:r>
            <w:r>
              <w:rPr>
                <w:rFonts w:hint="eastAsia" w:asciiTheme="minorHAnsi" w:hAnsiTheme="minorHAnsi" w:eastAsiaTheme="minorEastAsia" w:cstheme="minorBidi"/>
                <w:szCs w:val="21"/>
                <w:lang w:eastAsia="zh-CN"/>
              </w:rPr>
              <w:t>以上者</w:t>
            </w:r>
          </w:p>
          <w:p>
            <w:pPr>
              <w:rPr>
                <w:rFonts w:asciiTheme="minorHAnsi" w:hAnsiTheme="minorHAnsi" w:eastAsiaTheme="minorEastAsia" w:cstheme="minorBidi"/>
                <w:szCs w:val="21"/>
                <w:lang w:eastAsia="en-US"/>
              </w:rPr>
            </w:pPr>
            <w:r>
              <w:rPr>
                <w:rFonts w:hint="eastAsia" w:asciiTheme="minorHAnsi" w:hAnsiTheme="minorHAnsi" w:eastAsiaTheme="minorEastAsia" w:cstheme="minorBidi"/>
                <w:szCs w:val="21"/>
                <w:lang w:eastAsia="en-US"/>
              </w:rPr>
              <w:t>3</w:t>
            </w:r>
            <w:r>
              <w:rPr>
                <w:rFonts w:asciiTheme="minorHAnsi" w:hAnsiTheme="minorHAnsi" w:eastAsiaTheme="minorEastAsia" w:cstheme="minorBidi"/>
                <w:szCs w:val="21"/>
                <w:lang w:eastAsia="en-US"/>
              </w:rPr>
              <w:t xml:space="preserve">. </w:t>
            </w:r>
            <w:r>
              <w:rPr>
                <w:rFonts w:hint="eastAsia" w:asciiTheme="minorHAnsi" w:hAnsiTheme="minorHAnsi" w:eastAsiaTheme="minorEastAsia" w:cstheme="minorBidi"/>
                <w:szCs w:val="21"/>
                <w:lang w:eastAsia="en-US"/>
              </w:rPr>
              <w:t>实验考核不及格</w:t>
            </w:r>
          </w:p>
        </w:tc>
      </w:tr>
    </w:tbl>
    <w:p>
      <w:pPr>
        <w:pStyle w:val="2"/>
        <w:spacing w:before="156" w:beforeLines="50" w:after="156" w:afterLines="50" w:line="240" w:lineRule="auto"/>
        <w:rPr>
          <w:rFonts w:eastAsia="黑体"/>
          <w:b w:val="0"/>
          <w:bCs w:val="0"/>
          <w:sz w:val="24"/>
        </w:rPr>
      </w:pPr>
      <w:r>
        <w:rPr>
          <w:rFonts w:hint="eastAsia" w:eastAsia="黑体"/>
          <w:b w:val="0"/>
          <w:bCs w:val="0"/>
          <w:sz w:val="24"/>
          <w:lang w:val="en-US" w:eastAsia="zh-CN"/>
        </w:rPr>
        <w:t>七</w:t>
      </w:r>
      <w:r>
        <w:rPr>
          <w:rFonts w:eastAsia="黑体"/>
          <w:b w:val="0"/>
          <w:bCs w:val="0"/>
          <w:sz w:val="24"/>
        </w:rPr>
        <w:t>、</w:t>
      </w:r>
      <w:r>
        <w:rPr>
          <w:rFonts w:hint="eastAsia" w:eastAsia="黑体"/>
          <w:b w:val="0"/>
          <w:bCs w:val="0"/>
          <w:sz w:val="24"/>
        </w:rPr>
        <w:t>考核方式与成绩评定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415" w:firstLine="0" w:firstLineChars="0"/>
        <w:textAlignment w:val="auto"/>
        <w:rPr>
          <w:rFonts w:hint="eastAsia" w:ascii="宋体" w:hAnsi="宋体"/>
          <w:bCs/>
          <w:color w:val="00B050"/>
        </w:rPr>
      </w:pPr>
      <w:r>
        <w:rPr>
          <w:rFonts w:hint="eastAsia"/>
          <w:b/>
        </w:rPr>
        <w:t>（一）</w:t>
      </w:r>
      <w:r>
        <w:rPr>
          <w:b/>
        </w:rPr>
        <w:t>考核方式及</w:t>
      </w:r>
      <w:r>
        <w:rPr>
          <w:rFonts w:hint="eastAsia"/>
          <w:b/>
        </w:rPr>
        <w:t>比例构成</w:t>
      </w:r>
      <w:r>
        <w:rPr>
          <w:rFonts w:hint="eastAsia" w:ascii="宋体" w:hAnsi="宋体"/>
          <w:bCs/>
          <w:color w:val="00B050"/>
        </w:rPr>
        <w:t>（</w:t>
      </w:r>
      <w:r>
        <w:rPr>
          <w:rFonts w:ascii="宋体" w:hAnsi="宋体"/>
          <w:bCs/>
          <w:color w:val="00B050"/>
        </w:rPr>
        <w:t>根据课程实际情况</w:t>
      </w:r>
      <w:r>
        <w:rPr>
          <w:rFonts w:hint="eastAsia" w:ascii="宋体" w:hAnsi="宋体"/>
          <w:bCs/>
          <w:color w:val="00B050"/>
          <w:lang w:eastAsia="zh-CN"/>
        </w:rPr>
        <w:t>，</w:t>
      </w:r>
      <w:r>
        <w:rPr>
          <w:rFonts w:hint="eastAsia" w:ascii="宋体" w:hAnsi="宋体"/>
          <w:bCs/>
          <w:color w:val="00B050"/>
          <w:lang w:val="en-US" w:eastAsia="zh-CN"/>
        </w:rPr>
        <w:t>设置考核方式及各考核环节成绩</w:t>
      </w:r>
      <w:r>
        <w:rPr>
          <w:rFonts w:ascii="宋体" w:hAnsi="宋体"/>
          <w:bCs/>
          <w:color w:val="00B050"/>
        </w:rPr>
        <w:t>占比</w:t>
      </w:r>
      <w:r>
        <w:rPr>
          <w:rFonts w:hint="eastAsia" w:ascii="宋体" w:hAnsi="宋体"/>
          <w:bCs/>
          <w:color w:val="00B050"/>
          <w:lang w:eastAsia="zh-CN"/>
        </w:rPr>
        <w:t>。</w:t>
      </w:r>
      <w:r>
        <w:rPr>
          <w:rFonts w:hint="eastAsia" w:ascii="宋体" w:hAnsi="宋体"/>
          <w:bCs/>
          <w:color w:val="00B050"/>
        </w:rPr>
        <w:t>）</w:t>
      </w:r>
    </w:p>
    <w:p>
      <w:pPr>
        <w:pStyle w:val="8"/>
        <w:keepNext w:val="0"/>
        <w:keepLines w:val="0"/>
        <w:pageBreakBefore w:val="0"/>
        <w:widowControl w:val="0"/>
        <w:kinsoku/>
        <w:wordWrap/>
        <w:overflowPunct/>
        <w:topLinePunct w:val="0"/>
        <w:autoSpaceDE/>
        <w:autoSpaceDN/>
        <w:bidi w:val="0"/>
        <w:adjustRightInd/>
        <w:snapToGrid/>
        <w:spacing w:after="0" w:line="400" w:lineRule="exact"/>
        <w:ind w:left="119" w:right="119" w:firstLine="482"/>
        <w:textAlignment w:val="auto"/>
        <w:rPr>
          <w:rFonts w:hint="eastAsia" w:cs="宋体"/>
        </w:rPr>
      </w:pPr>
      <w:r>
        <w:rPr>
          <w:rFonts w:hint="eastAsia" w:cs="宋体"/>
          <w:lang w:val="en-US" w:eastAsia="zh-CN"/>
        </w:rPr>
        <w:t>本</w:t>
      </w:r>
      <w:r>
        <w:rPr>
          <w:rFonts w:hint="eastAsia" w:cs="宋体"/>
        </w:rPr>
        <w:t>课程考核包括期末考试、平时及作业考核、实验（实践）考核和线上学习考核等，期末考试采用闭卷考试方式。</w:t>
      </w:r>
    </w:p>
    <w:p>
      <w:pPr>
        <w:pStyle w:val="8"/>
        <w:keepNext w:val="0"/>
        <w:keepLines w:val="0"/>
        <w:pageBreakBefore w:val="0"/>
        <w:widowControl w:val="0"/>
        <w:kinsoku/>
        <w:wordWrap/>
        <w:overflowPunct/>
        <w:topLinePunct w:val="0"/>
        <w:autoSpaceDE/>
        <w:autoSpaceDN/>
        <w:bidi w:val="0"/>
        <w:adjustRightInd/>
        <w:snapToGrid/>
        <w:spacing w:after="0" w:line="400" w:lineRule="exact"/>
        <w:ind w:left="119" w:right="119" w:firstLine="482"/>
        <w:textAlignment w:val="auto"/>
        <w:rPr>
          <w:rFonts w:hint="default" w:eastAsia="宋体" w:cs="宋体"/>
          <w:lang w:val="en-US" w:eastAsia="zh-CN"/>
        </w:rPr>
      </w:pPr>
      <w:r>
        <w:rPr>
          <w:rFonts w:hint="eastAsia" w:cs="宋体"/>
          <w:lang w:val="en-US" w:eastAsia="zh-CN"/>
        </w:rPr>
        <w:t>课程总评成绩=**成绩（*%）+**成绩（*%）+**成绩（*%）+……</w:t>
      </w:r>
    </w:p>
    <w:p>
      <w:pPr>
        <w:pStyle w:val="8"/>
        <w:keepNext w:val="0"/>
        <w:keepLines w:val="0"/>
        <w:pageBreakBefore w:val="0"/>
        <w:widowControl w:val="0"/>
        <w:kinsoku/>
        <w:wordWrap/>
        <w:overflowPunct/>
        <w:topLinePunct w:val="0"/>
        <w:autoSpaceDE/>
        <w:autoSpaceDN/>
        <w:bidi w:val="0"/>
        <w:adjustRightInd/>
        <w:snapToGrid/>
        <w:spacing w:after="0" w:line="400" w:lineRule="exact"/>
        <w:ind w:left="119" w:right="119" w:firstLine="482"/>
        <w:textAlignment w:val="auto"/>
        <w:rPr>
          <w:rFonts w:hint="eastAsia" w:cs="宋体"/>
        </w:rPr>
      </w:pPr>
      <w:r>
        <w:rPr>
          <w:rFonts w:hint="eastAsia" w:ascii="宋体" w:hAnsi="宋体"/>
          <w:bCs/>
          <w:color w:val="00B050"/>
          <w:lang w:val="en-US" w:eastAsia="zh-CN"/>
        </w:rPr>
        <w:t>示</w:t>
      </w:r>
      <w:r>
        <w:rPr>
          <w:rFonts w:hint="eastAsia" w:ascii="宋体" w:hAnsi="宋体"/>
          <w:bCs/>
          <w:color w:val="00B050"/>
        </w:rPr>
        <w:t>例：</w:t>
      </w:r>
    </w:p>
    <w:p>
      <w:pPr>
        <w:pStyle w:val="8"/>
        <w:keepNext w:val="0"/>
        <w:keepLines w:val="0"/>
        <w:pageBreakBefore w:val="0"/>
        <w:widowControl w:val="0"/>
        <w:kinsoku/>
        <w:wordWrap/>
        <w:overflowPunct/>
        <w:topLinePunct w:val="0"/>
        <w:autoSpaceDE/>
        <w:autoSpaceDN/>
        <w:bidi w:val="0"/>
        <w:adjustRightInd/>
        <w:snapToGrid/>
        <w:spacing w:after="0" w:line="400" w:lineRule="exact"/>
        <w:ind w:left="119" w:right="119" w:firstLine="482"/>
        <w:textAlignment w:val="auto"/>
        <w:rPr>
          <w:rFonts w:hint="eastAsia" w:cs="宋体"/>
          <w:color w:val="00B050"/>
        </w:rPr>
      </w:pPr>
      <w:r>
        <w:rPr>
          <w:rFonts w:hint="eastAsia" w:cs="宋体"/>
          <w:color w:val="00B050"/>
        </w:rPr>
        <w:t>课程总评成绩=平时表现成绩（</w:t>
      </w:r>
      <w:r>
        <w:rPr>
          <w:rFonts w:cs="宋体"/>
          <w:color w:val="00B050"/>
        </w:rPr>
        <w:t>10%</w:t>
      </w:r>
      <w:r>
        <w:rPr>
          <w:rFonts w:hint="eastAsia" w:cs="宋体"/>
          <w:color w:val="00B050"/>
        </w:rPr>
        <w:t>）+作业成绩（</w:t>
      </w:r>
      <w:r>
        <w:rPr>
          <w:rFonts w:cs="宋体"/>
          <w:color w:val="00B050"/>
        </w:rPr>
        <w:t>10%</w:t>
      </w:r>
      <w:r>
        <w:rPr>
          <w:rFonts w:hint="eastAsia" w:cs="宋体"/>
          <w:color w:val="00B050"/>
        </w:rPr>
        <w:t>）+课内实验成绩（2</w:t>
      </w:r>
      <w:r>
        <w:rPr>
          <w:rFonts w:cs="宋体"/>
          <w:color w:val="00B050"/>
        </w:rPr>
        <w:t>0%</w:t>
      </w:r>
      <w:r>
        <w:rPr>
          <w:rFonts w:hint="eastAsia" w:cs="宋体"/>
          <w:color w:val="00B050"/>
        </w:rPr>
        <w:t>）+线上学习成绩（</w:t>
      </w:r>
      <w:r>
        <w:rPr>
          <w:rFonts w:cs="宋体"/>
          <w:color w:val="00B050"/>
        </w:rPr>
        <w:t>10%</w:t>
      </w:r>
      <w:r>
        <w:rPr>
          <w:rFonts w:hint="eastAsia" w:cs="宋体"/>
          <w:color w:val="00B050"/>
        </w:rPr>
        <w:t>）+期末考试成绩（5</w:t>
      </w:r>
      <w:r>
        <w:rPr>
          <w:rFonts w:cs="宋体"/>
          <w:color w:val="00B050"/>
        </w:rPr>
        <w:t>0%</w:t>
      </w:r>
      <w:r>
        <w:rPr>
          <w:rFonts w:hint="eastAsia" w:cs="宋体"/>
          <w:color w:val="00B050"/>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highlight w:val="yellow"/>
        </w:rPr>
      </w:pPr>
      <w:r>
        <w:rPr>
          <w:rFonts w:hint="eastAsia"/>
          <w:b/>
          <w:highlight w:val="none"/>
          <w:lang w:eastAsia="zh-CN"/>
        </w:rPr>
        <w:t>（</w:t>
      </w:r>
      <w:r>
        <w:rPr>
          <w:rFonts w:hint="eastAsia"/>
          <w:b/>
          <w:highlight w:val="none"/>
          <w:lang w:val="en-US" w:eastAsia="zh-CN"/>
        </w:rPr>
        <w:t>二</w:t>
      </w:r>
      <w:r>
        <w:rPr>
          <w:rFonts w:hint="eastAsia"/>
          <w:b/>
          <w:highlight w:val="none"/>
          <w:lang w:eastAsia="zh-CN"/>
        </w:rPr>
        <w:t>）</w:t>
      </w:r>
      <w:r>
        <w:rPr>
          <w:rFonts w:hint="eastAsia"/>
          <w:b/>
          <w:highlight w:val="none"/>
        </w:rPr>
        <w:t>考核环节与课程目标</w:t>
      </w:r>
      <w:r>
        <w:rPr>
          <w:rFonts w:hint="eastAsia"/>
          <w:b/>
          <w:highlight w:val="none"/>
          <w:lang w:val="en-US" w:eastAsia="zh-CN"/>
        </w:rPr>
        <w:t xml:space="preserve"> </w:t>
      </w:r>
      <w:r>
        <w:rPr>
          <w:rFonts w:hint="eastAsia" w:ascii="宋体" w:hAnsi="宋体"/>
          <w:bCs/>
          <w:color w:val="00B050"/>
        </w:rPr>
        <w:t>（</w:t>
      </w:r>
      <w:r>
        <w:rPr>
          <w:rFonts w:hint="eastAsia" w:ascii="宋体" w:hAnsi="宋体"/>
          <w:bCs/>
          <w:color w:val="00B050"/>
          <w:lang w:val="en-US" w:eastAsia="zh-CN"/>
        </w:rPr>
        <w:t>设置各考核环节针对各课程目标的考查权重</w:t>
      </w:r>
      <w:r>
        <w:rPr>
          <w:rFonts w:hint="eastAsia" w:ascii="宋体" w:hAnsi="宋体"/>
          <w:bCs/>
          <w:color w:val="00B050"/>
          <w:lang w:eastAsia="zh-CN"/>
        </w:rPr>
        <w:t>。</w:t>
      </w:r>
      <w:r>
        <w:rPr>
          <w:rFonts w:hint="eastAsia" w:ascii="宋体" w:hAnsi="宋体"/>
          <w:bCs/>
          <w:color w:val="00B050"/>
        </w:rPr>
        <w:t>）</w:t>
      </w:r>
    </w:p>
    <w:p>
      <w:pPr>
        <w:spacing w:line="30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表6考核环节与课程目标的对应关系</w:t>
      </w:r>
    </w:p>
    <w:tbl>
      <w:tblPr>
        <w:tblStyle w:val="26"/>
        <w:tblW w:w="5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137"/>
        <w:gridCol w:w="827"/>
        <w:gridCol w:w="827"/>
        <w:gridCol w:w="82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27" w:type="dxa"/>
            <w:vMerge w:val="restart"/>
            <w:vAlign w:val="center"/>
          </w:tcPr>
          <w:p>
            <w:pPr>
              <w:pStyle w:val="8"/>
              <w:snapToGrid w:val="0"/>
              <w:spacing w:after="0"/>
              <w:jc w:val="center"/>
              <w:rPr>
                <w:rFonts w:hint="default" w:ascii="Times New Roman" w:hAnsi="Times New Roman" w:eastAsia="黑体" w:cs="Times New Roman"/>
                <w:spacing w:val="1"/>
                <w:szCs w:val="21"/>
                <w:lang w:eastAsia="en-US"/>
              </w:rPr>
            </w:pPr>
            <w:r>
              <w:rPr>
                <w:rFonts w:hint="default" w:ascii="Times New Roman" w:hAnsi="Times New Roman" w:eastAsia="黑体" w:cs="Times New Roman"/>
                <w:spacing w:val="1"/>
                <w:szCs w:val="21"/>
                <w:lang w:eastAsia="en-US"/>
              </w:rPr>
              <w:t>考核环节</w:t>
            </w:r>
          </w:p>
        </w:tc>
        <w:tc>
          <w:tcPr>
            <w:tcW w:w="1137" w:type="dxa"/>
            <w:vMerge w:val="restart"/>
            <w:vAlign w:val="center"/>
          </w:tcPr>
          <w:p>
            <w:pPr>
              <w:pStyle w:val="8"/>
              <w:snapToGrid w:val="0"/>
              <w:spacing w:after="0"/>
              <w:jc w:val="center"/>
              <w:rPr>
                <w:rFonts w:hint="default" w:ascii="Times New Roman" w:hAnsi="Times New Roman" w:eastAsia="黑体" w:cs="Times New Roman"/>
                <w:spacing w:val="1"/>
                <w:szCs w:val="21"/>
                <w:lang w:eastAsia="zh-CN"/>
              </w:rPr>
            </w:pPr>
            <w:r>
              <w:rPr>
                <w:rFonts w:hint="default" w:ascii="Times New Roman" w:hAnsi="Times New Roman" w:eastAsia="黑体" w:cs="Times New Roman"/>
                <w:spacing w:val="1"/>
                <w:szCs w:val="21"/>
                <w:lang w:eastAsia="en-US"/>
              </w:rPr>
              <w:t>成绩比例</w:t>
            </w:r>
            <w:r>
              <w:rPr>
                <w:rFonts w:hint="default" w:ascii="Times New Roman" w:hAnsi="Times New Roman" w:eastAsia="黑体" w:cs="Times New Roman"/>
                <w:spacing w:val="1"/>
                <w:szCs w:val="21"/>
                <w:lang w:eastAsia="zh-CN"/>
              </w:rPr>
              <w:t>（</w:t>
            </w:r>
            <w:r>
              <w:rPr>
                <w:rFonts w:hint="default" w:ascii="Times New Roman" w:hAnsi="Times New Roman" w:eastAsia="黑体" w:cs="Times New Roman"/>
                <w:spacing w:val="1"/>
                <w:szCs w:val="21"/>
                <w:lang w:val="en-US" w:eastAsia="zh-CN"/>
              </w:rPr>
              <w:t>%</w:t>
            </w:r>
            <w:r>
              <w:rPr>
                <w:rFonts w:hint="default" w:ascii="Times New Roman" w:hAnsi="Times New Roman" w:eastAsia="黑体" w:cs="Times New Roman"/>
                <w:spacing w:val="1"/>
                <w:szCs w:val="21"/>
                <w:lang w:eastAsia="zh-CN"/>
              </w:rPr>
              <w:t>）</w:t>
            </w:r>
          </w:p>
        </w:tc>
        <w:tc>
          <w:tcPr>
            <w:tcW w:w="3310" w:type="dxa"/>
            <w:gridSpan w:val="4"/>
            <w:vAlign w:val="center"/>
          </w:tcPr>
          <w:p>
            <w:pPr>
              <w:pStyle w:val="8"/>
              <w:snapToGrid w:val="0"/>
              <w:spacing w:after="0"/>
              <w:jc w:val="center"/>
              <w:rPr>
                <w:rFonts w:hint="default" w:ascii="Times New Roman" w:hAnsi="Times New Roman" w:eastAsia="黑体" w:cs="Times New Roman"/>
                <w:spacing w:val="1"/>
                <w:szCs w:val="21"/>
                <w:lang w:eastAsia="en-US"/>
              </w:rPr>
            </w:pPr>
            <w:r>
              <w:rPr>
                <w:rFonts w:hint="default" w:ascii="Times New Roman" w:hAnsi="Times New Roman" w:eastAsia="黑体" w:cs="Times New Roman"/>
                <w:spacing w:val="1"/>
                <w:szCs w:val="21"/>
                <w:lang w:eastAsia="en-US"/>
              </w:rPr>
              <w:t>课程目标</w:t>
            </w:r>
            <w:r>
              <w:rPr>
                <w:rFonts w:hint="default" w:ascii="Times New Roman" w:hAnsi="Times New Roman" w:eastAsia="黑体" w:cs="Times New Roman"/>
                <w:spacing w:val="1"/>
                <w:szCs w:val="21"/>
                <w:lang w:val="en-US" w:eastAsia="zh-CN"/>
              </w:rPr>
              <w:t>及成绩比例（%）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4" w:hRule="atLeast"/>
          <w:jc w:val="center"/>
        </w:trPr>
        <w:tc>
          <w:tcPr>
            <w:tcW w:w="1527" w:type="dxa"/>
            <w:vMerge w:val="continue"/>
            <w:vAlign w:val="center"/>
          </w:tcPr>
          <w:p>
            <w:pPr>
              <w:pStyle w:val="8"/>
              <w:snapToGrid w:val="0"/>
              <w:spacing w:after="0"/>
              <w:jc w:val="center"/>
              <w:rPr>
                <w:rFonts w:hint="default" w:ascii="Times New Roman" w:hAnsi="Times New Roman" w:eastAsia="黑体" w:cs="Times New Roman"/>
                <w:spacing w:val="1"/>
                <w:szCs w:val="21"/>
                <w:lang w:eastAsia="en-US"/>
              </w:rPr>
            </w:pPr>
          </w:p>
        </w:tc>
        <w:tc>
          <w:tcPr>
            <w:tcW w:w="1137" w:type="dxa"/>
            <w:vMerge w:val="continue"/>
            <w:vAlign w:val="center"/>
          </w:tcPr>
          <w:p>
            <w:pPr>
              <w:pStyle w:val="8"/>
              <w:snapToGrid w:val="0"/>
              <w:spacing w:after="0"/>
              <w:jc w:val="center"/>
              <w:rPr>
                <w:rFonts w:hint="default" w:ascii="Times New Roman" w:hAnsi="Times New Roman" w:eastAsia="黑体" w:cs="Times New Roman"/>
                <w:spacing w:val="1"/>
                <w:szCs w:val="21"/>
                <w:lang w:eastAsia="en-US"/>
              </w:rPr>
            </w:pPr>
          </w:p>
        </w:tc>
        <w:tc>
          <w:tcPr>
            <w:tcW w:w="827" w:type="dxa"/>
            <w:vAlign w:val="center"/>
          </w:tcPr>
          <w:p>
            <w:pPr>
              <w:pStyle w:val="8"/>
              <w:snapToGrid w:val="0"/>
              <w:spacing w:after="0"/>
              <w:jc w:val="center"/>
              <w:rPr>
                <w:rFonts w:hint="default" w:ascii="Times New Roman" w:hAnsi="Times New Roman" w:eastAsia="黑体" w:cs="Times New Roman"/>
                <w:spacing w:val="1"/>
                <w:szCs w:val="21"/>
                <w:lang w:eastAsia="en-US"/>
              </w:rPr>
            </w:pPr>
            <w:r>
              <w:rPr>
                <w:rFonts w:hint="eastAsia" w:eastAsia="黑体" w:cs="Times New Roman"/>
                <w:spacing w:val="1"/>
                <w:szCs w:val="21"/>
                <w:lang w:val="en-US" w:eastAsia="zh-CN"/>
              </w:rPr>
              <w:t>目标</w:t>
            </w:r>
            <w:r>
              <w:rPr>
                <w:rFonts w:hint="default" w:ascii="Times New Roman" w:hAnsi="Times New Roman" w:eastAsia="黑体" w:cs="Times New Roman"/>
                <w:spacing w:val="1"/>
                <w:szCs w:val="21"/>
                <w:lang w:eastAsia="en-US"/>
              </w:rPr>
              <w:t>1</w:t>
            </w:r>
          </w:p>
        </w:tc>
        <w:tc>
          <w:tcPr>
            <w:tcW w:w="827" w:type="dxa"/>
            <w:vAlign w:val="center"/>
          </w:tcPr>
          <w:p>
            <w:pPr>
              <w:pStyle w:val="8"/>
              <w:snapToGrid w:val="0"/>
              <w:spacing w:after="0"/>
              <w:jc w:val="center"/>
              <w:rPr>
                <w:rFonts w:hint="default" w:ascii="Times New Roman" w:hAnsi="Times New Roman" w:eastAsia="黑体" w:cs="Times New Roman"/>
                <w:spacing w:val="1"/>
                <w:szCs w:val="21"/>
                <w:lang w:eastAsia="en-US"/>
              </w:rPr>
            </w:pPr>
            <w:r>
              <w:rPr>
                <w:rFonts w:hint="eastAsia" w:eastAsia="黑体" w:cs="Times New Roman"/>
                <w:spacing w:val="1"/>
                <w:szCs w:val="21"/>
                <w:lang w:val="en-US" w:eastAsia="zh-CN"/>
              </w:rPr>
              <w:t>目标</w:t>
            </w:r>
            <w:r>
              <w:rPr>
                <w:rFonts w:hint="default" w:ascii="Times New Roman" w:hAnsi="Times New Roman" w:eastAsia="黑体" w:cs="Times New Roman"/>
                <w:spacing w:val="1"/>
                <w:szCs w:val="21"/>
                <w:lang w:eastAsia="en-US"/>
              </w:rPr>
              <w:t>2</w:t>
            </w:r>
          </w:p>
        </w:tc>
        <w:tc>
          <w:tcPr>
            <w:tcW w:w="827" w:type="dxa"/>
            <w:vAlign w:val="center"/>
          </w:tcPr>
          <w:p>
            <w:pPr>
              <w:pStyle w:val="8"/>
              <w:snapToGrid w:val="0"/>
              <w:spacing w:after="0"/>
              <w:jc w:val="center"/>
              <w:rPr>
                <w:rFonts w:hint="default" w:ascii="Times New Roman" w:hAnsi="Times New Roman" w:eastAsia="黑体" w:cs="Times New Roman"/>
                <w:spacing w:val="1"/>
                <w:szCs w:val="21"/>
                <w:lang w:eastAsia="en-US"/>
              </w:rPr>
            </w:pPr>
            <w:r>
              <w:rPr>
                <w:rFonts w:hint="eastAsia" w:eastAsia="黑体" w:cs="Times New Roman"/>
                <w:spacing w:val="1"/>
                <w:szCs w:val="21"/>
                <w:lang w:val="en-US" w:eastAsia="zh-CN"/>
              </w:rPr>
              <w:t>目标</w:t>
            </w:r>
            <w:r>
              <w:rPr>
                <w:rFonts w:hint="default" w:ascii="Times New Roman" w:hAnsi="Times New Roman" w:eastAsia="黑体" w:cs="Times New Roman"/>
                <w:spacing w:val="1"/>
                <w:szCs w:val="21"/>
                <w:lang w:eastAsia="en-US"/>
              </w:rPr>
              <w:t>3</w:t>
            </w:r>
          </w:p>
        </w:tc>
        <w:tc>
          <w:tcPr>
            <w:tcW w:w="829" w:type="dxa"/>
            <w:vAlign w:val="center"/>
          </w:tcPr>
          <w:p>
            <w:pPr>
              <w:pStyle w:val="8"/>
              <w:snapToGrid w:val="0"/>
              <w:spacing w:after="0"/>
              <w:jc w:val="center"/>
              <w:rPr>
                <w:rFonts w:hint="default" w:ascii="Times New Roman" w:hAnsi="Times New Roman" w:eastAsia="黑体" w:cs="Times New Roman"/>
                <w:spacing w:val="1"/>
                <w:szCs w:val="21"/>
                <w:lang w:eastAsia="en-US"/>
              </w:rPr>
            </w:pPr>
            <w:r>
              <w:rPr>
                <w:rFonts w:hint="eastAsia" w:eastAsia="黑体" w:cs="Times New Roman"/>
                <w:spacing w:val="1"/>
                <w:szCs w:val="21"/>
                <w:lang w:val="en-US" w:eastAsia="zh-CN"/>
              </w:rPr>
              <w:t>目标</w:t>
            </w:r>
            <w:r>
              <w:rPr>
                <w:rFonts w:hint="default" w:ascii="Times New Roman" w:hAnsi="Times New Roman" w:eastAsia="黑体" w:cs="Times New Roman"/>
                <w:spacing w:val="1"/>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4" w:hRule="atLeast"/>
          <w:jc w:val="center"/>
        </w:trPr>
        <w:tc>
          <w:tcPr>
            <w:tcW w:w="1527" w:type="dxa"/>
            <w:vAlign w:val="center"/>
          </w:tcPr>
          <w:p>
            <w:pPr>
              <w:pStyle w:val="8"/>
              <w:snapToGrid w:val="0"/>
              <w:spacing w:after="0"/>
              <w:jc w:val="center"/>
              <w:rPr>
                <w:rFonts w:ascii="宋体" w:hAnsi="宋体" w:cs="宋体" w:eastAsiaTheme="minorEastAsia"/>
                <w:spacing w:val="1"/>
                <w:szCs w:val="21"/>
                <w:lang w:eastAsia="en-US"/>
              </w:rPr>
            </w:pPr>
            <w:r>
              <w:rPr>
                <w:rFonts w:hint="eastAsia" w:ascii="宋体" w:hAnsi="宋体" w:cs="宋体" w:eastAsiaTheme="minorEastAsia"/>
                <w:spacing w:val="1"/>
                <w:szCs w:val="21"/>
                <w:lang w:eastAsia="en-US"/>
              </w:rPr>
              <w:t>平时表现</w:t>
            </w:r>
          </w:p>
        </w:tc>
        <w:tc>
          <w:tcPr>
            <w:tcW w:w="113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1</w:t>
            </w:r>
            <w:r>
              <w:rPr>
                <w:rFonts w:ascii="宋体" w:hAnsi="宋体" w:cs="宋体" w:eastAsiaTheme="minorEastAsia"/>
                <w:color w:val="00B050"/>
                <w:spacing w:val="1"/>
                <w:szCs w:val="21"/>
                <w:lang w:eastAsia="en-US"/>
              </w:rPr>
              <w:t>0%</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2.</w:t>
            </w:r>
            <w:r>
              <w:rPr>
                <w:rFonts w:hint="eastAsia" w:ascii="宋体" w:hAnsi="宋体" w:cs="宋体" w:eastAsiaTheme="minorEastAsia"/>
                <w:color w:val="00B050"/>
                <w:spacing w:val="1"/>
                <w:szCs w:val="21"/>
                <w:lang w:eastAsia="en-US"/>
              </w:rPr>
              <w:t>5</w:t>
            </w:r>
            <w:r>
              <w:rPr>
                <w:rFonts w:ascii="宋体" w:hAnsi="宋体" w:cs="宋体" w:eastAsiaTheme="minorEastAsia"/>
                <w:color w:val="00B050"/>
                <w:spacing w:val="1"/>
                <w:szCs w:val="21"/>
                <w:lang w:eastAsia="en-US"/>
              </w:rPr>
              <w:t>%</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2.</w:t>
            </w:r>
            <w:r>
              <w:rPr>
                <w:rFonts w:hint="eastAsia" w:ascii="宋体" w:hAnsi="宋体" w:cs="宋体" w:eastAsiaTheme="minorEastAsia"/>
                <w:color w:val="00B050"/>
                <w:spacing w:val="1"/>
                <w:szCs w:val="21"/>
                <w:lang w:eastAsia="en-US"/>
              </w:rPr>
              <w:t>5</w:t>
            </w:r>
            <w:r>
              <w:rPr>
                <w:rFonts w:ascii="宋体" w:hAnsi="宋体" w:cs="宋体" w:eastAsiaTheme="minorEastAsia"/>
                <w:color w:val="00B050"/>
                <w:spacing w:val="1"/>
                <w:szCs w:val="21"/>
                <w:lang w:eastAsia="en-US"/>
              </w:rPr>
              <w:t>%</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2.</w:t>
            </w:r>
            <w:r>
              <w:rPr>
                <w:rFonts w:hint="eastAsia" w:ascii="宋体" w:hAnsi="宋体" w:cs="宋体" w:eastAsiaTheme="minorEastAsia"/>
                <w:color w:val="00B050"/>
                <w:spacing w:val="1"/>
                <w:szCs w:val="21"/>
                <w:lang w:eastAsia="en-US"/>
              </w:rPr>
              <w:t>5</w:t>
            </w:r>
            <w:r>
              <w:rPr>
                <w:rFonts w:ascii="宋体" w:hAnsi="宋体" w:cs="宋体" w:eastAsiaTheme="minorEastAsia"/>
                <w:color w:val="00B050"/>
                <w:spacing w:val="1"/>
                <w:szCs w:val="21"/>
                <w:lang w:eastAsia="en-US"/>
              </w:rPr>
              <w:t>%</w:t>
            </w:r>
          </w:p>
        </w:tc>
        <w:tc>
          <w:tcPr>
            <w:tcW w:w="829"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2.</w:t>
            </w:r>
            <w:r>
              <w:rPr>
                <w:rFonts w:hint="eastAsia" w:ascii="宋体" w:hAnsi="宋体" w:cs="宋体" w:eastAsiaTheme="minorEastAsia"/>
                <w:color w:val="00B050"/>
                <w:spacing w:val="1"/>
                <w:szCs w:val="21"/>
                <w:lang w:eastAsia="en-US"/>
              </w:rPr>
              <w:t>5</w:t>
            </w:r>
            <w:r>
              <w:rPr>
                <w:rFonts w:ascii="宋体" w:hAnsi="宋体" w:cs="宋体" w:eastAsiaTheme="minorEastAsia"/>
                <w:color w:val="00B050"/>
                <w:spacing w:val="1"/>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4" w:hRule="atLeast"/>
          <w:jc w:val="center"/>
        </w:trPr>
        <w:tc>
          <w:tcPr>
            <w:tcW w:w="1527" w:type="dxa"/>
            <w:vAlign w:val="center"/>
          </w:tcPr>
          <w:p>
            <w:pPr>
              <w:pStyle w:val="8"/>
              <w:snapToGrid w:val="0"/>
              <w:spacing w:after="0"/>
              <w:jc w:val="center"/>
              <w:rPr>
                <w:rFonts w:ascii="宋体" w:hAnsi="宋体" w:cs="宋体" w:eastAsiaTheme="minorEastAsia"/>
                <w:spacing w:val="1"/>
                <w:szCs w:val="21"/>
                <w:lang w:eastAsia="en-US"/>
              </w:rPr>
            </w:pPr>
            <w:r>
              <w:rPr>
                <w:rFonts w:hint="eastAsia" w:ascii="宋体" w:hAnsi="宋体" w:cs="宋体" w:eastAsiaTheme="minorEastAsia"/>
                <w:spacing w:val="1"/>
                <w:szCs w:val="21"/>
                <w:lang w:eastAsia="en-US"/>
              </w:rPr>
              <w:t>作业</w:t>
            </w:r>
          </w:p>
        </w:tc>
        <w:tc>
          <w:tcPr>
            <w:tcW w:w="113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1</w:t>
            </w:r>
            <w:r>
              <w:rPr>
                <w:rFonts w:ascii="宋体" w:hAnsi="宋体" w:cs="宋体" w:eastAsiaTheme="minorEastAsia"/>
                <w:color w:val="00B050"/>
                <w:spacing w:val="1"/>
                <w:szCs w:val="21"/>
                <w:lang w:eastAsia="en-US"/>
              </w:rPr>
              <w:t>0%</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5</w:t>
            </w:r>
            <w:r>
              <w:rPr>
                <w:rFonts w:ascii="宋体" w:hAnsi="宋体" w:cs="宋体" w:eastAsiaTheme="minorEastAsia"/>
                <w:color w:val="00B050"/>
                <w:spacing w:val="1"/>
                <w:szCs w:val="21"/>
                <w:lang w:eastAsia="en-US"/>
              </w:rPr>
              <w:t>%</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5</w:t>
            </w:r>
            <w:r>
              <w:rPr>
                <w:rFonts w:ascii="宋体" w:hAnsi="宋体" w:cs="宋体" w:eastAsiaTheme="minorEastAsia"/>
                <w:color w:val="00B050"/>
                <w:spacing w:val="1"/>
                <w:szCs w:val="21"/>
                <w:lang w:eastAsia="en-US"/>
              </w:rPr>
              <w:t>%</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p>
        </w:tc>
        <w:tc>
          <w:tcPr>
            <w:tcW w:w="829"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304" w:hRule="atLeast"/>
          <w:jc w:val="center"/>
        </w:trPr>
        <w:tc>
          <w:tcPr>
            <w:tcW w:w="1527" w:type="dxa"/>
            <w:vAlign w:val="center"/>
          </w:tcPr>
          <w:p>
            <w:pPr>
              <w:pStyle w:val="8"/>
              <w:adjustRightInd w:val="0"/>
              <w:snapToGrid w:val="0"/>
              <w:spacing w:after="0"/>
              <w:jc w:val="center"/>
              <w:rPr>
                <w:rFonts w:ascii="宋体" w:hAnsi="宋体" w:cs="宋体" w:eastAsiaTheme="minorEastAsia"/>
                <w:spacing w:val="1"/>
                <w:szCs w:val="21"/>
                <w:lang w:eastAsia="en-US"/>
              </w:rPr>
            </w:pPr>
            <w:r>
              <w:rPr>
                <w:rFonts w:hint="eastAsia" w:ascii="宋体" w:hAnsi="宋体" w:cs="宋体" w:eastAsiaTheme="minorEastAsia"/>
                <w:spacing w:val="1"/>
                <w:szCs w:val="21"/>
                <w:lang w:eastAsia="en-US"/>
              </w:rPr>
              <w:t>实验</w:t>
            </w:r>
          </w:p>
        </w:tc>
        <w:tc>
          <w:tcPr>
            <w:tcW w:w="1137" w:type="dxa"/>
            <w:vAlign w:val="center"/>
          </w:tcPr>
          <w:p>
            <w:pPr>
              <w:pStyle w:val="8"/>
              <w:adjustRightInd w:val="0"/>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2</w:t>
            </w:r>
            <w:r>
              <w:rPr>
                <w:rFonts w:ascii="宋体" w:hAnsi="宋体" w:cs="宋体" w:eastAsiaTheme="minorEastAsia"/>
                <w:color w:val="00B050"/>
                <w:spacing w:val="1"/>
                <w:szCs w:val="21"/>
                <w:lang w:eastAsia="en-US"/>
              </w:rPr>
              <w:t>0%</w:t>
            </w:r>
          </w:p>
        </w:tc>
        <w:tc>
          <w:tcPr>
            <w:tcW w:w="827" w:type="dxa"/>
            <w:vAlign w:val="center"/>
          </w:tcPr>
          <w:p>
            <w:pPr>
              <w:pStyle w:val="8"/>
              <w:adjustRightInd w:val="0"/>
              <w:snapToGrid w:val="0"/>
              <w:spacing w:after="0"/>
              <w:jc w:val="center"/>
              <w:rPr>
                <w:rFonts w:ascii="宋体" w:hAnsi="宋体" w:cs="宋体" w:eastAsiaTheme="minorEastAsia"/>
                <w:color w:val="00B050"/>
                <w:spacing w:val="1"/>
                <w:kern w:val="2"/>
                <w:sz w:val="21"/>
                <w:szCs w:val="21"/>
                <w:lang w:val="en-US" w:eastAsia="en-US" w:bidi="ar-SA"/>
              </w:rPr>
            </w:pPr>
          </w:p>
        </w:tc>
        <w:tc>
          <w:tcPr>
            <w:tcW w:w="827" w:type="dxa"/>
            <w:vAlign w:val="center"/>
          </w:tcPr>
          <w:p>
            <w:pPr>
              <w:pStyle w:val="8"/>
              <w:adjustRightInd w:val="0"/>
              <w:snapToGrid w:val="0"/>
              <w:spacing w:after="0"/>
              <w:jc w:val="center"/>
              <w:rPr>
                <w:rFonts w:ascii="宋体" w:hAnsi="宋体" w:cs="宋体" w:eastAsiaTheme="minorEastAsia"/>
                <w:color w:val="00B050"/>
                <w:spacing w:val="1"/>
                <w:kern w:val="2"/>
                <w:sz w:val="21"/>
                <w:szCs w:val="21"/>
                <w:lang w:val="en-US" w:eastAsia="en-US" w:bidi="ar-SA"/>
              </w:rPr>
            </w:pPr>
          </w:p>
        </w:tc>
        <w:tc>
          <w:tcPr>
            <w:tcW w:w="827" w:type="dxa"/>
            <w:vAlign w:val="center"/>
          </w:tcPr>
          <w:p>
            <w:pPr>
              <w:pStyle w:val="8"/>
              <w:adjustRightInd w:val="0"/>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10</w:t>
            </w:r>
            <w:r>
              <w:rPr>
                <w:rFonts w:ascii="宋体" w:hAnsi="宋体" w:cs="宋体" w:eastAsiaTheme="minorEastAsia"/>
                <w:color w:val="00B050"/>
                <w:spacing w:val="1"/>
                <w:szCs w:val="21"/>
                <w:lang w:eastAsia="en-US"/>
              </w:rPr>
              <w:t>%</w:t>
            </w:r>
          </w:p>
        </w:tc>
        <w:tc>
          <w:tcPr>
            <w:tcW w:w="829" w:type="dxa"/>
            <w:vAlign w:val="center"/>
          </w:tcPr>
          <w:p>
            <w:pPr>
              <w:pStyle w:val="8"/>
              <w:adjustRightInd w:val="0"/>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10</w:t>
            </w:r>
            <w:r>
              <w:rPr>
                <w:rFonts w:ascii="宋体" w:hAnsi="宋体" w:cs="宋体" w:eastAsiaTheme="minorEastAsia"/>
                <w:color w:val="00B050"/>
                <w:spacing w:val="1"/>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4" w:hRule="atLeast"/>
          <w:jc w:val="center"/>
        </w:trPr>
        <w:tc>
          <w:tcPr>
            <w:tcW w:w="1527" w:type="dxa"/>
            <w:vAlign w:val="center"/>
          </w:tcPr>
          <w:p>
            <w:pPr>
              <w:pStyle w:val="8"/>
              <w:snapToGrid w:val="0"/>
              <w:spacing w:after="0"/>
              <w:jc w:val="center"/>
              <w:rPr>
                <w:rFonts w:ascii="宋体" w:hAnsi="宋体" w:cs="宋体" w:eastAsiaTheme="minorEastAsia"/>
                <w:spacing w:val="1"/>
                <w:szCs w:val="21"/>
                <w:lang w:eastAsia="en-US"/>
              </w:rPr>
            </w:pPr>
            <w:r>
              <w:rPr>
                <w:rFonts w:hint="eastAsia" w:ascii="宋体" w:hAnsi="宋体" w:cs="宋体" w:eastAsiaTheme="minorEastAsia"/>
                <w:spacing w:val="1"/>
                <w:szCs w:val="21"/>
                <w:lang w:eastAsia="en-US"/>
              </w:rPr>
              <w:t>线上学习</w:t>
            </w:r>
          </w:p>
        </w:tc>
        <w:tc>
          <w:tcPr>
            <w:tcW w:w="113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1</w:t>
            </w:r>
            <w:r>
              <w:rPr>
                <w:rFonts w:ascii="宋体" w:hAnsi="宋体" w:cs="宋体" w:eastAsiaTheme="minorEastAsia"/>
                <w:color w:val="00B050"/>
                <w:spacing w:val="1"/>
                <w:szCs w:val="21"/>
                <w:lang w:eastAsia="en-US"/>
              </w:rPr>
              <w:t>0%</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5%</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5%</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p>
        </w:tc>
        <w:tc>
          <w:tcPr>
            <w:tcW w:w="829"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304" w:hRule="atLeast"/>
          <w:jc w:val="center"/>
        </w:trPr>
        <w:tc>
          <w:tcPr>
            <w:tcW w:w="1527" w:type="dxa"/>
            <w:vAlign w:val="center"/>
          </w:tcPr>
          <w:p>
            <w:pPr>
              <w:pStyle w:val="8"/>
              <w:snapToGrid w:val="0"/>
              <w:spacing w:after="0"/>
              <w:jc w:val="center"/>
              <w:rPr>
                <w:rFonts w:ascii="宋体" w:hAnsi="宋体" w:cs="宋体" w:eastAsiaTheme="minorEastAsia"/>
                <w:spacing w:val="1"/>
                <w:szCs w:val="21"/>
                <w:lang w:eastAsia="en-US"/>
              </w:rPr>
            </w:pPr>
            <w:r>
              <w:rPr>
                <w:rFonts w:hint="eastAsia" w:ascii="宋体" w:hAnsi="宋体" w:cs="宋体" w:eastAsiaTheme="minorEastAsia"/>
                <w:spacing w:val="1"/>
                <w:szCs w:val="21"/>
                <w:lang w:eastAsia="en-US"/>
              </w:rPr>
              <w:t>期末考试</w:t>
            </w:r>
          </w:p>
        </w:tc>
        <w:tc>
          <w:tcPr>
            <w:tcW w:w="113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00B050"/>
                <w:spacing w:val="1"/>
                <w:szCs w:val="21"/>
                <w:lang w:eastAsia="en-US"/>
              </w:rPr>
              <w:t>50%</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10%</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20%</w:t>
            </w:r>
          </w:p>
        </w:tc>
        <w:tc>
          <w:tcPr>
            <w:tcW w:w="827"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5%</w:t>
            </w:r>
          </w:p>
        </w:tc>
        <w:tc>
          <w:tcPr>
            <w:tcW w:w="829" w:type="dxa"/>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ascii="宋体" w:hAnsi="宋体" w:cs="宋体" w:eastAsiaTheme="minorEastAsia"/>
                <w:color w:val="00B050"/>
                <w:spacing w:val="1"/>
                <w:szCs w:val="21"/>
                <w:lang w:eastAsia="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4" w:hRule="atLeast"/>
          <w:jc w:val="center"/>
        </w:trPr>
        <w:tc>
          <w:tcPr>
            <w:tcW w:w="1527" w:type="dxa"/>
            <w:shd w:val="clear" w:color="auto" w:fill="F1F1F1" w:themeFill="background1" w:themeFillShade="F2"/>
            <w:vAlign w:val="center"/>
          </w:tcPr>
          <w:p>
            <w:pPr>
              <w:pStyle w:val="8"/>
              <w:snapToGrid w:val="0"/>
              <w:spacing w:after="0"/>
              <w:jc w:val="center"/>
              <w:rPr>
                <w:rFonts w:ascii="宋体" w:hAnsi="宋体" w:cs="宋体" w:eastAsiaTheme="minorEastAsia"/>
                <w:spacing w:val="1"/>
                <w:szCs w:val="21"/>
                <w:lang w:eastAsia="en-US"/>
              </w:rPr>
            </w:pPr>
            <w:r>
              <w:rPr>
                <w:rFonts w:hint="eastAsia" w:ascii="宋体" w:hAnsi="宋体" w:cs="宋体" w:eastAsiaTheme="minorEastAsia"/>
                <w:spacing w:val="1"/>
                <w:szCs w:val="21"/>
                <w:lang w:eastAsia="en-US"/>
              </w:rPr>
              <w:t>课程总评成绩</w:t>
            </w:r>
          </w:p>
        </w:tc>
        <w:tc>
          <w:tcPr>
            <w:tcW w:w="1137" w:type="dxa"/>
            <w:shd w:val="clear" w:color="auto" w:fill="F1F1F1" w:themeFill="background1" w:themeFillShade="F2"/>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r>
              <w:rPr>
                <w:rFonts w:hint="eastAsia" w:ascii="宋体" w:hAnsi="宋体" w:cs="宋体" w:eastAsiaTheme="minorEastAsia"/>
                <w:color w:val="auto"/>
                <w:spacing w:val="1"/>
                <w:szCs w:val="21"/>
                <w:lang w:eastAsia="en-US"/>
              </w:rPr>
              <w:t>1</w:t>
            </w:r>
            <w:r>
              <w:rPr>
                <w:rFonts w:ascii="宋体" w:hAnsi="宋体" w:cs="宋体" w:eastAsiaTheme="minorEastAsia"/>
                <w:color w:val="auto"/>
                <w:spacing w:val="1"/>
                <w:szCs w:val="21"/>
                <w:lang w:eastAsia="en-US"/>
              </w:rPr>
              <w:t>00%</w:t>
            </w:r>
          </w:p>
        </w:tc>
        <w:tc>
          <w:tcPr>
            <w:tcW w:w="827" w:type="dxa"/>
            <w:shd w:val="clear" w:color="auto" w:fill="F1F1F1" w:themeFill="background1" w:themeFillShade="F2"/>
            <w:vAlign w:val="center"/>
          </w:tcPr>
          <w:p>
            <w:pPr>
              <w:pStyle w:val="8"/>
              <w:snapToGrid w:val="0"/>
              <w:spacing w:after="0"/>
              <w:jc w:val="center"/>
              <w:rPr>
                <w:rFonts w:ascii="宋体" w:hAnsi="宋体" w:cs="宋体" w:eastAsiaTheme="minorEastAsia"/>
                <w:color w:val="00B050"/>
                <w:spacing w:val="1"/>
                <w:kern w:val="2"/>
                <w:sz w:val="21"/>
                <w:szCs w:val="21"/>
                <w:lang w:val="en-US" w:eastAsia="en-US" w:bidi="ar-SA"/>
              </w:rPr>
            </w:pPr>
          </w:p>
        </w:tc>
        <w:tc>
          <w:tcPr>
            <w:tcW w:w="827" w:type="dxa"/>
            <w:shd w:val="clear" w:color="auto" w:fill="F1F1F1" w:themeFill="background1" w:themeFillShade="F2"/>
            <w:vAlign w:val="center"/>
          </w:tcPr>
          <w:p>
            <w:pPr>
              <w:pStyle w:val="8"/>
              <w:snapToGrid w:val="0"/>
              <w:spacing w:after="0"/>
              <w:jc w:val="center"/>
              <w:rPr>
                <w:rFonts w:ascii="宋体" w:hAnsi="宋体" w:cs="宋体" w:eastAsiaTheme="minorEastAsia"/>
                <w:color w:val="00B050"/>
                <w:spacing w:val="1"/>
                <w:kern w:val="2"/>
                <w:sz w:val="21"/>
                <w:szCs w:val="21"/>
                <w:highlight w:val="none"/>
                <w:lang w:val="en-US" w:eastAsia="en-US" w:bidi="ar-SA"/>
              </w:rPr>
            </w:pPr>
          </w:p>
        </w:tc>
        <w:tc>
          <w:tcPr>
            <w:tcW w:w="827" w:type="dxa"/>
            <w:shd w:val="clear" w:color="auto" w:fill="F1F1F1" w:themeFill="background1" w:themeFillShade="F2"/>
            <w:vAlign w:val="center"/>
          </w:tcPr>
          <w:p>
            <w:pPr>
              <w:pStyle w:val="8"/>
              <w:snapToGrid w:val="0"/>
              <w:spacing w:after="0"/>
              <w:jc w:val="center"/>
              <w:rPr>
                <w:rFonts w:ascii="宋体" w:hAnsi="宋体" w:cs="宋体" w:eastAsiaTheme="minorEastAsia"/>
                <w:color w:val="00B050"/>
                <w:spacing w:val="1"/>
                <w:kern w:val="2"/>
                <w:sz w:val="21"/>
                <w:szCs w:val="21"/>
                <w:highlight w:val="none"/>
                <w:lang w:val="en-US" w:eastAsia="en-US" w:bidi="ar-SA"/>
              </w:rPr>
            </w:pPr>
          </w:p>
        </w:tc>
        <w:tc>
          <w:tcPr>
            <w:tcW w:w="829" w:type="dxa"/>
            <w:shd w:val="clear" w:color="auto" w:fill="F1F1F1" w:themeFill="background1" w:themeFillShade="F2"/>
            <w:vAlign w:val="center"/>
          </w:tcPr>
          <w:p>
            <w:pPr>
              <w:pStyle w:val="8"/>
              <w:snapToGrid w:val="0"/>
              <w:spacing w:after="0"/>
              <w:jc w:val="center"/>
              <w:rPr>
                <w:rFonts w:ascii="宋体" w:hAnsi="宋体" w:cs="宋体" w:eastAsiaTheme="minorEastAsia"/>
                <w:color w:val="00B050"/>
                <w:spacing w:val="1"/>
                <w:kern w:val="2"/>
                <w:sz w:val="21"/>
                <w:szCs w:val="21"/>
                <w:highlight w:val="none"/>
                <w:lang w:val="en-US" w:eastAsia="en-US" w:bidi="ar-SA"/>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yellow"/>
        </w:rPr>
      </w:pPr>
      <w:r>
        <w:rPr>
          <w:rFonts w:hint="eastAsia"/>
        </w:rPr>
        <w:t>备注：各考核环节的内容设置应与上表权重对应。</w:t>
      </w:r>
      <w:r>
        <w:commentReference w:id="0"/>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b/>
        </w:rPr>
      </w:pPr>
      <w:r>
        <w:rPr>
          <w:rFonts w:hint="eastAsia"/>
          <w:b/>
          <w:lang w:eastAsia="zh-CN"/>
        </w:rPr>
        <w:t>（</w:t>
      </w:r>
      <w:r>
        <w:rPr>
          <w:rFonts w:hint="eastAsia"/>
          <w:b/>
          <w:lang w:val="en-US" w:eastAsia="zh-CN"/>
        </w:rPr>
        <w:t>三</w:t>
      </w:r>
      <w:r>
        <w:rPr>
          <w:rFonts w:hint="eastAsia"/>
          <w:b/>
          <w:lang w:eastAsia="zh-CN"/>
        </w:rPr>
        <w:t>）</w:t>
      </w:r>
      <w:r>
        <w:rPr>
          <w:rFonts w:hint="eastAsia"/>
          <w:b/>
        </w:rPr>
        <w:t>考核内容与评价标准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B050"/>
          <w:szCs w:val="21"/>
          <w:lang w:eastAsia="zh-CN"/>
        </w:rPr>
      </w:pPr>
      <w:r>
        <w:rPr>
          <w:rFonts w:hint="eastAsia" w:ascii="宋体" w:hAnsi="宋体"/>
          <w:color w:val="00B050"/>
          <w:szCs w:val="21"/>
          <w:lang w:val="en-US" w:eastAsia="zh-CN"/>
        </w:rPr>
        <w:t>（以下内容供参考，各课程应根据实际情况，调整具体的考核内容及评价标准</w:t>
      </w:r>
      <w:r>
        <w:rPr>
          <w:rFonts w:hint="eastAsia" w:ascii="宋体" w:hAnsi="宋体"/>
          <w:color w:val="00B050"/>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宋体" w:hAnsi="宋体" w:cs="宋体"/>
          <w:color w:val="00B050"/>
          <w:szCs w:val="21"/>
        </w:rPr>
      </w:pPr>
      <w:r>
        <w:rPr>
          <w:rFonts w:hint="eastAsia" w:ascii="宋体" w:hAnsi="宋体" w:cs="宋体"/>
          <w:color w:val="00B050"/>
          <w:szCs w:val="21"/>
          <w:lang w:val="en-US" w:eastAsia="zh-CN"/>
        </w:rPr>
        <w:t>1、</w:t>
      </w:r>
      <w:r>
        <w:rPr>
          <w:rFonts w:hint="eastAsia" w:ascii="宋体" w:hAnsi="宋体" w:cs="宋体"/>
          <w:color w:val="00B050"/>
          <w:szCs w:val="21"/>
        </w:rPr>
        <w:t>平时表现</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根据出勤、课堂互动、课堂测试、讨论以及学习汇报等表现确定平时成绩。</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（1）</w:t>
      </w:r>
      <w:r>
        <w:rPr>
          <w:rFonts w:ascii="宋体" w:hAnsi="宋体" w:cs="宋体"/>
          <w:color w:val="00B050"/>
          <w:szCs w:val="21"/>
        </w:rPr>
        <w:t>学生表现每次记</w:t>
      </w:r>
      <w:r>
        <w:rPr>
          <w:rFonts w:hint="eastAsia" w:ascii="宋体" w:hAnsi="宋体" w:cs="宋体"/>
          <w:color w:val="00B050"/>
          <w:szCs w:val="21"/>
        </w:rPr>
        <w:t>10</w:t>
      </w:r>
      <w:r>
        <w:rPr>
          <w:rFonts w:ascii="宋体" w:hAnsi="宋体" w:cs="宋体"/>
          <w:color w:val="00B050"/>
          <w:szCs w:val="21"/>
        </w:rPr>
        <w:t>0</w:t>
      </w:r>
      <w:r>
        <w:rPr>
          <w:rFonts w:hint="eastAsia" w:ascii="宋体" w:hAnsi="宋体" w:cs="宋体"/>
          <w:color w:val="00B050"/>
          <w:szCs w:val="21"/>
        </w:rPr>
        <w:t>分</w:t>
      </w:r>
      <w:r>
        <w:rPr>
          <w:rFonts w:ascii="宋体" w:hAnsi="宋体" w:cs="宋体"/>
          <w:color w:val="00B050"/>
          <w:szCs w:val="21"/>
        </w:rPr>
        <w:t>，取各次考核成绩的平均值作为此环节的最终成绩。</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（2）课堂点名，考核能否按时到勤，对于旷课、迟到和早退者适当扣分。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（3）利用雨课堂随堂测验，考查学生对教学内容的掌握情况，以课堂测试的形式进行。</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color w:val="00B050"/>
          <w:szCs w:val="21"/>
        </w:rPr>
      </w:pPr>
      <w:r>
        <w:rPr>
          <w:rFonts w:hint="eastAsia" w:ascii="宋体" w:hAnsi="宋体" w:cs="宋体"/>
          <w:color w:val="00B050"/>
          <w:szCs w:val="21"/>
        </w:rPr>
        <w:t>平时表现对应4个课程目标的达成，平均赋值给各课程目标。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宋体" w:hAnsi="宋体" w:cs="宋体"/>
          <w:color w:val="00B050"/>
          <w:szCs w:val="21"/>
        </w:rPr>
      </w:pPr>
      <w:r>
        <w:rPr>
          <w:rFonts w:hint="eastAsia" w:ascii="宋体" w:hAnsi="宋体" w:cs="宋体"/>
          <w:color w:val="00B050"/>
          <w:szCs w:val="21"/>
        </w:rPr>
        <w:t>2、作业</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作业可包括课后习题、单元测试、调研报告、课程论文、案例分析、小作品、小设计等。每章节对应有思考题和习题，考核学生对每章节知识点的掌握情况和能力的提升情况。前面四章作业设计对应课程目标</w:t>
      </w:r>
      <w:r>
        <w:rPr>
          <w:rFonts w:ascii="宋体" w:hAnsi="宋体" w:cs="宋体"/>
          <w:color w:val="00B050"/>
          <w:szCs w:val="21"/>
        </w:rPr>
        <w:t>1</w:t>
      </w:r>
      <w:r>
        <w:rPr>
          <w:rFonts w:hint="eastAsia" w:ascii="宋体" w:hAnsi="宋体" w:cs="宋体"/>
          <w:color w:val="00B050"/>
          <w:szCs w:val="21"/>
        </w:rPr>
        <w:t>，后面章节作业设计对应课程目标</w:t>
      </w:r>
      <w:r>
        <w:rPr>
          <w:rFonts w:ascii="宋体" w:hAnsi="宋体" w:cs="宋体"/>
          <w:color w:val="00B050"/>
          <w:szCs w:val="21"/>
        </w:rPr>
        <w:t>2</w:t>
      </w:r>
      <w:r>
        <w:rPr>
          <w:rFonts w:hint="eastAsia" w:ascii="宋体" w:hAnsi="宋体" w:cs="宋体"/>
          <w:color w:val="00B050"/>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每次作业按百分制单独评分，取各次作业成绩的平均值作为此环节的最终成绩。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00B050"/>
          <w:szCs w:val="21"/>
        </w:rPr>
      </w:pPr>
      <w:r>
        <w:rPr>
          <w:rFonts w:hint="eastAsia" w:ascii="宋体" w:hAnsi="宋体" w:cs="宋体"/>
          <w:color w:val="00B050"/>
          <w:szCs w:val="21"/>
        </w:rPr>
        <w:t>作业评价标准：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（1）优秀：作业完成度优秀，无错误，且在作业中体现其思考或不同的分析思路，得90-100分。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（2）良好: 作业完成度良好，无明显错误，得80-90分。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（3）较好：作业完成度较好，在个别题目中有错误，得70-80分。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（4）完成：能够按时上交作业，但完成度一般，得60-70分。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（5）不达标：作业未按时提交，或完成度很低，得0-60分。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B050"/>
          <w:szCs w:val="21"/>
          <w:highlight w:val="none"/>
        </w:rPr>
      </w:pPr>
      <w:r>
        <w:rPr>
          <w:rFonts w:hint="eastAsia" w:ascii="宋体" w:hAnsi="宋体" w:cs="宋体"/>
          <w:color w:val="00B050"/>
          <w:szCs w:val="21"/>
          <w:highlight w:val="none"/>
        </w:rPr>
        <w:t>3、实验</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根据学生实验预习、实验操作和实验报告情况给定成绩。每次实验按百分制评分，取各次实验平均分作为实验成绩。</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ascii="宋体" w:hAnsi="宋体" w:cs="宋体"/>
          <w:color w:val="00B050"/>
          <w:szCs w:val="21"/>
        </w:rPr>
        <w:t>每次实验考核成绩构成：实验预习20%，实验操作及结果40%，实验报告撰写40%。</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0"/>
        <w:textAlignment w:val="auto"/>
        <w:rPr>
          <w:rFonts w:ascii="宋体" w:hAnsi="宋体" w:cs="宋体"/>
          <w:color w:val="00B050"/>
          <w:szCs w:val="21"/>
        </w:rPr>
      </w:pPr>
      <w:r>
        <w:rPr>
          <w:rFonts w:hint="eastAsia" w:ascii="宋体" w:hAnsi="宋体" w:cs="宋体"/>
          <w:color w:val="00B050"/>
          <w:spacing w:val="1"/>
          <w:szCs w:val="21"/>
        </w:rPr>
        <w:t>完成1</w:t>
      </w:r>
      <w:r>
        <w:rPr>
          <w:rFonts w:ascii="宋体" w:hAnsi="宋体" w:cs="宋体"/>
          <w:color w:val="00B050"/>
          <w:spacing w:val="1"/>
          <w:szCs w:val="21"/>
        </w:rPr>
        <w:t>2</w:t>
      </w:r>
      <w:r>
        <w:rPr>
          <w:rFonts w:hint="eastAsia" w:ascii="宋体" w:hAnsi="宋体" w:cs="宋体"/>
          <w:color w:val="00B050"/>
          <w:spacing w:val="1"/>
          <w:szCs w:val="21"/>
        </w:rPr>
        <w:t>个实验，主要考核学生对现代仿真工具的理解和掌握情况，利用仿真工具对模拟集成电路模块进行实验，并对实验结果进行分析与评价的能力。</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color w:val="00B050"/>
          <w:szCs w:val="21"/>
        </w:rPr>
      </w:pPr>
      <w:r>
        <w:rPr>
          <w:rFonts w:hint="eastAsia"/>
          <w:color w:val="00B050"/>
          <w:szCs w:val="21"/>
        </w:rPr>
        <w:t>线上学习</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00B050"/>
          <w:szCs w:val="21"/>
        </w:rPr>
      </w:pPr>
      <w:r>
        <w:rPr>
          <w:rFonts w:hint="eastAsia" w:ascii="宋体" w:hAnsi="宋体" w:cs="宋体"/>
          <w:color w:val="00B050"/>
          <w:spacing w:val="1"/>
          <w:szCs w:val="21"/>
        </w:rPr>
        <w:t>线上网络课堂学习成绩，学生按时完成线上课程的学习任务，由系统导出分数作为线上学习环节成绩。</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color w:val="00B050"/>
          <w:szCs w:val="21"/>
        </w:rPr>
      </w:pPr>
      <w:r>
        <w:rPr>
          <w:rFonts w:hint="eastAsia"/>
          <w:color w:val="00B050"/>
          <w:szCs w:val="21"/>
        </w:rPr>
        <w:t>阶段性考核</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00B050"/>
          <w:szCs w:val="21"/>
        </w:rPr>
      </w:pPr>
      <w:r>
        <w:rPr>
          <w:rFonts w:hint="eastAsia"/>
          <w:color w:val="00B050"/>
          <w:szCs w:val="21"/>
        </w:rPr>
        <w:t>根据阶段性考核环节测试，每次考核1</w:t>
      </w:r>
      <w:r>
        <w:rPr>
          <w:color w:val="00B050"/>
          <w:szCs w:val="21"/>
        </w:rPr>
        <w:t>00</w:t>
      </w:r>
      <w:r>
        <w:rPr>
          <w:rFonts w:hint="eastAsia"/>
          <w:color w:val="00B050"/>
          <w:szCs w:val="21"/>
        </w:rPr>
        <w:t>分，根据考核成绩实际得分，每次按百分制。</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B050"/>
          <w:szCs w:val="21"/>
          <w:highlight w:val="none"/>
        </w:rPr>
      </w:pPr>
      <w:r>
        <w:rPr>
          <w:color w:val="00B050"/>
          <w:szCs w:val="21"/>
          <w:highlight w:val="none"/>
        </w:rPr>
        <w:t>6</w:t>
      </w:r>
      <w:r>
        <w:rPr>
          <w:rFonts w:hint="eastAsia"/>
          <w:color w:val="00B050"/>
          <w:szCs w:val="21"/>
          <w:highlight w:val="none"/>
        </w:rPr>
        <w:t>、期末考试</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00B050"/>
          <w:szCs w:val="21"/>
        </w:rPr>
      </w:pPr>
      <w:r>
        <w:rPr>
          <w:rFonts w:hint="eastAsia"/>
          <w:color w:val="00B050"/>
          <w:szCs w:val="21"/>
        </w:rPr>
        <w:t>期末</w:t>
      </w:r>
      <w:r>
        <w:rPr>
          <w:rFonts w:hint="eastAsia" w:ascii="宋体" w:hAnsi="宋体" w:cs="宋体"/>
          <w:color w:val="00B050"/>
          <w:szCs w:val="21"/>
        </w:rPr>
        <w:t>考试采取闭卷笔试，总分100分，根据卷面实际得分给出考试环节成绩。</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00B050"/>
        </w:rPr>
      </w:pPr>
      <w:r>
        <w:rPr>
          <w:rFonts w:hint="eastAsia"/>
          <w:color w:val="00B050"/>
        </w:rPr>
        <w:t>期末考试可设置填空题、选择题、分析简单题和设计题，并分别对应课程考核目标。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b/>
        </w:rPr>
      </w:pPr>
      <w:r>
        <w:rPr>
          <w:rFonts w:hint="eastAsia"/>
          <w:b/>
        </w:rPr>
        <w:t>（四）课程目标达成评价方法</w:t>
      </w:r>
    </w:p>
    <w:p>
      <w:pPr>
        <w:pStyle w:val="8"/>
        <w:keepNext w:val="0"/>
        <w:keepLines w:val="0"/>
        <w:pageBreakBefore w:val="0"/>
        <w:widowControl w:val="0"/>
        <w:kinsoku/>
        <w:wordWrap/>
        <w:overflowPunct/>
        <w:topLinePunct w:val="0"/>
        <w:autoSpaceDE/>
        <w:autoSpaceDN/>
        <w:bidi w:val="0"/>
        <w:adjustRightInd/>
        <w:snapToGrid/>
        <w:spacing w:before="36" w:line="400" w:lineRule="exact"/>
        <w:ind w:left="0" w:leftChars="0" w:right="120" w:firstLine="419" w:firstLineChars="198"/>
        <w:textAlignment w:val="auto"/>
        <w:rPr>
          <w:rFonts w:cs="宋体"/>
          <w:spacing w:val="1"/>
        </w:rPr>
      </w:pPr>
      <w:r>
        <w:rPr>
          <w:rFonts w:hint="eastAsia" w:cs="宋体"/>
          <w:spacing w:val="1"/>
        </w:rPr>
        <w:t>课程目标达成度计算方法如下：</w:t>
      </w:r>
    </w:p>
    <w:p>
      <w:pPr>
        <w:pStyle w:val="8"/>
        <w:keepNext w:val="0"/>
        <w:keepLines w:val="0"/>
        <w:pageBreakBefore w:val="0"/>
        <w:widowControl w:val="0"/>
        <w:kinsoku/>
        <w:wordWrap/>
        <w:overflowPunct/>
        <w:topLinePunct w:val="0"/>
        <w:autoSpaceDE/>
        <w:autoSpaceDN/>
        <w:bidi w:val="0"/>
        <w:adjustRightInd/>
        <w:snapToGrid/>
        <w:spacing w:before="36" w:line="400" w:lineRule="exact"/>
        <w:ind w:right="120"/>
        <w:textAlignment w:val="auto"/>
        <w:rPr>
          <w:rFonts w:cs="宋体"/>
          <w:spacing w:val="1"/>
        </w:rPr>
      </w:pPr>
      <m:oMathPara>
        <m:oMath>
          <m:r>
            <m:rPr>
              <m:sty m:val="p"/>
            </m:rPr>
            <w:rPr>
              <w:rFonts w:hint="eastAsia" w:ascii="Cambria Math" w:hAnsi="Cambria Math" w:cs="宋体"/>
              <w:spacing w:val="1"/>
            </w:rPr>
            <m:t>各课程目标达成度</m:t>
          </m:r>
          <m:r>
            <m:rPr>
              <m:sty m:val="p"/>
            </m:rPr>
            <w:rPr>
              <w:rFonts w:ascii="Cambria Math" w:hAnsi="Cambria Math" w:cs="宋体"/>
              <w:spacing w:val="1"/>
            </w:rPr>
            <m:t>=</m:t>
          </m:r>
          <m:f>
            <m:fPr>
              <m:ctrlPr>
                <w:rPr>
                  <w:rFonts w:ascii="Cambria Math" w:hAnsi="Cambria Math" w:cs="宋体"/>
                  <w:spacing w:val="1"/>
                </w:rPr>
              </m:ctrlPr>
            </m:fPr>
            <m:num>
              <m:r>
                <m:rPr>
                  <m:sty m:val="p"/>
                </m:rPr>
                <w:rPr>
                  <w:rFonts w:hint="eastAsia" w:ascii="Cambria Math" w:hAnsi="Cambria Math" w:cs="宋体"/>
                  <w:spacing w:val="1"/>
                </w:rPr>
                <m:t>支撑该课程目标相关考核环节平均得分之和</m:t>
              </m:r>
              <m:ctrlPr>
                <w:rPr>
                  <w:rFonts w:ascii="Cambria Math" w:hAnsi="Cambria Math" w:cs="宋体"/>
                  <w:spacing w:val="1"/>
                </w:rPr>
              </m:ctrlPr>
            </m:num>
            <m:den>
              <m:r>
                <m:rPr>
                  <m:sty m:val="p"/>
                </m:rPr>
                <w:rPr>
                  <w:rFonts w:hint="eastAsia" w:ascii="Cambria Math" w:hAnsi="Cambria Math" w:cs="宋体"/>
                  <w:spacing w:val="1"/>
                </w:rPr>
                <m:t>支撑该课程目标相关考核环节总分之和</m:t>
              </m:r>
              <m:ctrlPr>
                <w:rPr>
                  <w:rFonts w:ascii="Cambria Math" w:hAnsi="Cambria Math" w:cs="宋体"/>
                  <w:spacing w:val="1"/>
                </w:rPr>
              </m:ctrlPr>
            </m:den>
          </m:f>
        </m:oMath>
      </m:oMathPara>
    </w:p>
    <w:p>
      <w:pPr>
        <w:pStyle w:val="2"/>
        <w:spacing w:before="156" w:beforeLines="50" w:after="156" w:afterLines="50" w:line="240" w:lineRule="auto"/>
        <w:rPr>
          <w:rFonts w:eastAsia="黑体"/>
          <w:b w:val="0"/>
          <w:bCs w:val="0"/>
          <w:sz w:val="24"/>
        </w:rPr>
      </w:pPr>
      <w:bookmarkStart w:id="12" w:name="_Toc510365637"/>
      <w:r>
        <w:rPr>
          <w:rFonts w:hint="eastAsia" w:eastAsia="黑体"/>
          <w:b w:val="0"/>
          <w:bCs w:val="0"/>
          <w:sz w:val="24"/>
          <w:lang w:val="en-US" w:eastAsia="zh-CN"/>
        </w:rPr>
        <w:t>八</w:t>
      </w:r>
      <w:r>
        <w:rPr>
          <w:rFonts w:eastAsia="黑体"/>
          <w:b w:val="0"/>
          <w:bCs w:val="0"/>
          <w:sz w:val="24"/>
        </w:rPr>
        <w:t>、</w:t>
      </w:r>
      <w:r>
        <w:rPr>
          <w:rFonts w:hint="eastAsia" w:eastAsia="黑体"/>
          <w:b w:val="0"/>
          <w:bCs w:val="0"/>
          <w:sz w:val="24"/>
        </w:rPr>
        <w:t>有关说明</w:t>
      </w:r>
    </w:p>
    <w:bookmarkEnd w:id="9"/>
    <w:bookmarkEnd w:id="10"/>
    <w:bookmarkEnd w:id="11"/>
    <w:bookmarkEnd w:id="12"/>
    <w:p>
      <w:pPr>
        <w:keepNext w:val="0"/>
        <w:keepLines w:val="0"/>
        <w:pageBreakBefore w:val="0"/>
        <w:widowControl w:val="0"/>
        <w:kinsoku/>
        <w:wordWrap/>
        <w:overflowPunct/>
        <w:topLinePunct w:val="0"/>
        <w:autoSpaceDE/>
        <w:autoSpaceDN/>
        <w:bidi w:val="0"/>
        <w:adjustRightInd/>
        <w:snapToGrid/>
        <w:spacing w:line="400" w:lineRule="exact"/>
        <w:textAlignment w:val="auto"/>
        <w:rPr>
          <w:b/>
        </w:rPr>
      </w:pPr>
      <w:r>
        <w:rPr>
          <w:rFonts w:hint="eastAsia"/>
          <w:b/>
        </w:rPr>
        <w:t>（一）持续改进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本课程根据课后作业、实验、考勤、期末考试等考核情况，以及学生、老师和教学督导的反馈意见，及时对教学中不足之处进行改进，课程结束后形成完整的课程总结分析报告，并在下一轮课程教学中改进提高。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针对课程目标设计课程考核的方式、内容和评分标准，确保课程内容与教学方式能有效实现课程目标，使得考核结果能够证明课程目标达成。</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b/>
        </w:rPr>
      </w:pPr>
      <w:r>
        <w:rPr>
          <w:rFonts w:hint="eastAsia"/>
          <w:b/>
        </w:rPr>
        <w:t>参考教材及学习资料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eastAsia="宋体"/>
          <w:color w:val="00B050"/>
          <w:szCs w:val="21"/>
          <w:lang w:val="en-US" w:eastAsia="zh-CN"/>
        </w:rPr>
      </w:pPr>
      <w:r>
        <w:rPr>
          <w:rFonts w:hint="eastAsia" w:hAnsi="宋体"/>
          <w:color w:val="00B050"/>
          <w:szCs w:val="21"/>
          <w:lang w:val="en-US" w:eastAsia="zh-CN"/>
        </w:rPr>
        <w:t>示例：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00B050"/>
          <w:szCs w:val="21"/>
          <w:lang w:val="en-US" w:eastAsia="zh-CN"/>
        </w:rPr>
      </w:pPr>
      <w:r>
        <w:rPr>
          <w:rFonts w:hint="eastAsia" w:hAnsi="宋体"/>
          <w:color w:val="00B050"/>
          <w:szCs w:val="21"/>
        </w:rPr>
        <w:t xml:space="preserve">[1] </w:t>
      </w:r>
      <w:r>
        <w:rPr>
          <w:rFonts w:ascii="宋体" w:hAnsi="宋体"/>
          <w:color w:val="00B050"/>
          <w:szCs w:val="21"/>
        </w:rPr>
        <w:t>[</w:t>
      </w:r>
      <w:r>
        <w:rPr>
          <w:rFonts w:hint="eastAsia" w:ascii="宋体" w:hAnsi="宋体"/>
          <w:color w:val="00B050"/>
          <w:szCs w:val="21"/>
        </w:rPr>
        <w:t>美</w:t>
      </w:r>
      <w:r>
        <w:rPr>
          <w:rFonts w:ascii="宋体" w:hAnsi="宋体"/>
          <w:color w:val="00B050"/>
          <w:szCs w:val="21"/>
        </w:rPr>
        <w:t>]</w:t>
      </w:r>
      <w:r>
        <w:rPr>
          <w:rFonts w:hint="eastAsia" w:ascii="宋体" w:hAnsi="宋体"/>
          <w:color w:val="00B050"/>
          <w:szCs w:val="21"/>
        </w:rPr>
        <w:t>毕查德</w:t>
      </w:r>
      <w:r>
        <w:rPr>
          <w:rFonts w:ascii="宋体"/>
          <w:color w:val="00B050"/>
          <w:szCs w:val="21"/>
        </w:rPr>
        <w:t>.</w:t>
      </w:r>
      <w:r>
        <w:rPr>
          <w:rFonts w:hint="eastAsia" w:ascii="宋体" w:hAnsi="宋体"/>
          <w:color w:val="00B050"/>
          <w:szCs w:val="21"/>
        </w:rPr>
        <w:t>拉扎维著，陈贵灿等译《模拟</w:t>
      </w:r>
      <w:r>
        <w:rPr>
          <w:rFonts w:ascii="宋体" w:hAnsi="宋体"/>
          <w:color w:val="00B050"/>
          <w:szCs w:val="21"/>
        </w:rPr>
        <w:t>CMOS</w:t>
      </w:r>
      <w:r>
        <w:rPr>
          <w:rFonts w:hint="eastAsia" w:ascii="宋体" w:hAnsi="宋体"/>
          <w:color w:val="00B050"/>
          <w:szCs w:val="21"/>
        </w:rPr>
        <w:t>集成电路设计》（第二版），西安交通大学出版社，</w:t>
      </w:r>
      <w:r>
        <w:rPr>
          <w:rFonts w:ascii="宋体" w:hAnsi="宋体"/>
          <w:color w:val="00B050"/>
          <w:szCs w:val="21"/>
        </w:rPr>
        <w:t>2020</w:t>
      </w:r>
      <w:r>
        <w:rPr>
          <w:rFonts w:hint="eastAsia" w:ascii="宋体" w:hAnsi="宋体"/>
          <w:color w:val="00B050"/>
          <w:szCs w:val="21"/>
        </w:rPr>
        <w:t>年</w:t>
      </w:r>
      <w:r>
        <w:rPr>
          <w:rFonts w:ascii="宋体" w:hAnsi="宋体"/>
          <w:color w:val="00B050"/>
          <w:szCs w:val="21"/>
        </w:rPr>
        <w:t>1</w:t>
      </w:r>
      <w:r>
        <w:rPr>
          <w:rFonts w:hint="eastAsia" w:ascii="宋体" w:hAnsi="宋体"/>
          <w:color w:val="00B050"/>
          <w:szCs w:val="21"/>
        </w:rPr>
        <w:t>月第2版第3次印刷</w:t>
      </w:r>
      <w:r>
        <w:rPr>
          <w:rFonts w:hint="eastAsia" w:ascii="宋体" w:hAnsi="宋体"/>
          <w:color w:val="00B050"/>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B050"/>
          <w:szCs w:val="21"/>
        </w:rPr>
      </w:pPr>
      <w:r>
        <w:rPr>
          <w:rFonts w:hint="eastAsia"/>
          <w:color w:val="00B050"/>
          <w:szCs w:val="21"/>
        </w:rPr>
        <w:t xml:space="preserve">[2] </w:t>
      </w:r>
      <w:r>
        <w:rPr>
          <w:rFonts w:hint="eastAsia" w:ascii="宋体" w:hAnsi="宋体"/>
          <w:color w:val="00B050"/>
          <w:szCs w:val="21"/>
        </w:rPr>
        <w:t>王永生，</w:t>
      </w:r>
      <w:r>
        <w:rPr>
          <w:rFonts w:ascii="宋体" w:hAnsi="宋体"/>
          <w:color w:val="00B050"/>
          <w:szCs w:val="21"/>
        </w:rPr>
        <w:t>CMOS</w:t>
      </w:r>
      <w:r>
        <w:rPr>
          <w:rFonts w:hint="eastAsia" w:ascii="宋体" w:hAnsi="宋体"/>
          <w:color w:val="00B050"/>
          <w:szCs w:val="21"/>
        </w:rPr>
        <w:t>模拟集成电路，清华大学出版社，</w:t>
      </w:r>
      <w:r>
        <w:rPr>
          <w:rFonts w:ascii="宋体" w:hAnsi="宋体"/>
          <w:color w:val="00B050"/>
          <w:szCs w:val="21"/>
        </w:rPr>
        <w:t>2020.03</w:t>
      </w:r>
      <w:r>
        <w:rPr>
          <w:rFonts w:hint="eastAsia" w:ascii="宋体" w:hAnsi="宋体"/>
          <w:color w:val="00B05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00B050"/>
          <w:szCs w:val="21"/>
          <w:lang w:val="en-US" w:eastAsia="zh-CN"/>
        </w:rPr>
      </w:pPr>
      <w:r>
        <w:rPr>
          <w:rFonts w:hint="eastAsia"/>
          <w:color w:val="00B050"/>
          <w:szCs w:val="21"/>
        </w:rPr>
        <w:t>[3]</w:t>
      </w:r>
      <w:r>
        <w:rPr>
          <w:rFonts w:ascii="宋体" w:hAnsi="宋体"/>
          <w:color w:val="00B050"/>
          <w:szCs w:val="21"/>
        </w:rPr>
        <w:t xml:space="preserve"> </w:t>
      </w:r>
      <w:r>
        <w:rPr>
          <w:rFonts w:hint="eastAsia"/>
          <w:color w:val="00B050"/>
          <w:szCs w:val="21"/>
        </w:rPr>
        <w:t>叶以正、来逢昌著，集成电路设计（第</w:t>
      </w:r>
      <w:r>
        <w:rPr>
          <w:color w:val="00B050"/>
          <w:szCs w:val="21"/>
        </w:rPr>
        <w:t>2</w:t>
      </w:r>
      <w:r>
        <w:rPr>
          <w:rFonts w:hint="eastAsia"/>
          <w:color w:val="00B050"/>
          <w:szCs w:val="21"/>
        </w:rPr>
        <w:t>版），清华大学出版社，2</w:t>
      </w:r>
      <w:r>
        <w:rPr>
          <w:color w:val="00B050"/>
          <w:szCs w:val="21"/>
        </w:rPr>
        <w:t>016</w:t>
      </w:r>
      <w:r>
        <w:rPr>
          <w:rFonts w:hint="eastAsia"/>
          <w:color w:val="00B050"/>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olor w:val="00B050"/>
          <w:szCs w:val="21"/>
        </w:rPr>
      </w:pPr>
      <w:r>
        <w:rPr>
          <w:rFonts w:hint="eastAsia"/>
          <w:color w:val="00B050"/>
          <w:szCs w:val="21"/>
        </w:rPr>
        <w:t>[</w:t>
      </w:r>
      <w:r>
        <w:rPr>
          <w:color w:val="00B050"/>
          <w:szCs w:val="21"/>
        </w:rPr>
        <w:t>4</w:t>
      </w:r>
      <w:r>
        <w:rPr>
          <w:rFonts w:hint="eastAsia"/>
          <w:color w:val="00B050"/>
          <w:szCs w:val="21"/>
        </w:rPr>
        <w:t xml:space="preserve">] </w:t>
      </w:r>
      <w:r>
        <w:rPr>
          <w:rFonts w:ascii="宋体" w:hAnsi="宋体"/>
          <w:color w:val="00B050"/>
          <w:szCs w:val="21"/>
        </w:rPr>
        <w:t>[</w:t>
      </w:r>
      <w:r>
        <w:rPr>
          <w:rFonts w:hint="eastAsia" w:ascii="宋体" w:hAnsi="宋体"/>
          <w:color w:val="00B050"/>
          <w:szCs w:val="21"/>
        </w:rPr>
        <w:t>美</w:t>
      </w:r>
      <w:r>
        <w:rPr>
          <w:rFonts w:ascii="宋体" w:hAnsi="宋体"/>
          <w:color w:val="00B050"/>
          <w:szCs w:val="21"/>
        </w:rPr>
        <w:t>] Paul R. Gray</w:t>
      </w:r>
      <w:r>
        <w:rPr>
          <w:rFonts w:hint="eastAsia" w:ascii="宋体" w:hAnsi="宋体"/>
          <w:color w:val="00B050"/>
          <w:szCs w:val="21"/>
        </w:rPr>
        <w:t>，</w:t>
      </w:r>
      <w:r>
        <w:rPr>
          <w:rFonts w:ascii="宋体" w:hAnsi="宋体"/>
          <w:color w:val="00B050"/>
          <w:szCs w:val="21"/>
        </w:rPr>
        <w:t xml:space="preserve"> Paul J. Hurst</w:t>
      </w:r>
      <w:r>
        <w:rPr>
          <w:rFonts w:hint="eastAsia" w:ascii="宋体" w:hAnsi="宋体"/>
          <w:color w:val="00B050"/>
          <w:szCs w:val="21"/>
        </w:rPr>
        <w:t>，</w:t>
      </w:r>
      <w:r>
        <w:rPr>
          <w:rFonts w:ascii="宋体" w:hAnsi="宋体"/>
          <w:color w:val="00B050"/>
          <w:szCs w:val="21"/>
        </w:rPr>
        <w:t>Stephen H. Lewis</w:t>
      </w:r>
      <w:r>
        <w:rPr>
          <w:rFonts w:hint="eastAsia" w:ascii="宋体" w:hAnsi="宋体"/>
          <w:color w:val="00B050"/>
          <w:szCs w:val="21"/>
        </w:rPr>
        <w:t>，</w:t>
      </w:r>
      <w:r>
        <w:rPr>
          <w:rFonts w:ascii="宋体" w:hAnsi="宋体"/>
          <w:color w:val="00B050"/>
          <w:szCs w:val="21"/>
        </w:rPr>
        <w:t>Robert G. Meyer</w:t>
      </w:r>
      <w:r>
        <w:rPr>
          <w:rFonts w:hint="eastAsia" w:ascii="宋体" w:hAnsi="宋体"/>
          <w:color w:val="00B050"/>
          <w:szCs w:val="21"/>
        </w:rPr>
        <w:t>著《模拟集成电路的分析与设计》（第5版）,高等教育出版社</w:t>
      </w:r>
      <w:r>
        <w:rPr>
          <w:rFonts w:ascii="宋体"/>
          <w:color w:val="00B05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olor w:val="00B050"/>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olor w:val="00B050"/>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napToGrid/>
        <w:spacing w:line="400" w:lineRule="exact"/>
        <w:ind w:left="5397" w:leftChars="2570"/>
        <w:textAlignment w:val="auto"/>
        <w:rPr>
          <w:rFonts w:hint="eastAsia" w:ascii="宋体" w:hAnsi="宋体" w:eastAsia="宋体" w:cs="宋体"/>
          <w:b/>
          <w:bCs/>
        </w:rPr>
      </w:pPr>
      <w:r>
        <w:rPr>
          <w:rFonts w:hint="eastAsia" w:ascii="宋体" w:hAnsi="宋体" w:eastAsia="宋体" w:cs="宋体"/>
          <w:b/>
          <w:bCs/>
        </w:rPr>
        <w:t xml:space="preserve">制定人： </w:t>
      </w:r>
      <w:r>
        <w:rPr>
          <w:rFonts w:hint="eastAsia" w:ascii="宋体" w:hAnsi="宋体" w:eastAsia="宋体" w:cs="宋体"/>
          <w:b/>
          <w:bCs/>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5397" w:leftChars="2570"/>
        <w:textAlignment w:val="auto"/>
        <w:rPr>
          <w:rFonts w:hint="eastAsia" w:ascii="宋体" w:hAnsi="宋体" w:eastAsia="宋体" w:cs="宋体"/>
          <w:b/>
          <w:bCs/>
        </w:rPr>
      </w:pPr>
      <w:r>
        <w:rPr>
          <w:rFonts w:hint="eastAsia" w:ascii="宋体" w:hAnsi="宋体" w:eastAsia="宋体" w:cs="宋体"/>
          <w:b/>
          <w:bCs/>
        </w:rPr>
        <w:t xml:space="preserve">审定人： </w:t>
      </w:r>
      <w:r>
        <w:rPr>
          <w:rFonts w:hint="eastAsia" w:ascii="宋体" w:hAnsi="宋体" w:eastAsia="宋体" w:cs="宋体"/>
          <w:b/>
          <w:bCs/>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5397" w:leftChars="2570"/>
        <w:textAlignment w:val="auto"/>
        <w:rPr>
          <w:rFonts w:hint="eastAsia" w:ascii="宋体" w:hAnsi="宋体" w:eastAsia="宋体" w:cs="宋体"/>
          <w:b/>
          <w:bCs/>
        </w:rPr>
      </w:pPr>
      <w:r>
        <w:rPr>
          <w:rFonts w:hint="eastAsia" w:ascii="宋体" w:hAnsi="宋体" w:eastAsia="宋体" w:cs="宋体"/>
          <w:b/>
          <w:bCs/>
        </w:rPr>
        <w:t xml:space="preserve">批准人： </w:t>
      </w:r>
      <w:r>
        <w:rPr>
          <w:rFonts w:hint="eastAsia" w:ascii="宋体" w:hAnsi="宋体" w:eastAsia="宋体" w:cs="宋体"/>
          <w:b/>
          <w:bCs/>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5397" w:leftChars="2570"/>
        <w:textAlignment w:val="auto"/>
        <w:rPr>
          <w:rFonts w:hint="eastAsia" w:ascii="宋体" w:hAnsi="宋体" w:eastAsia="宋体" w:cs="宋体"/>
          <w:b/>
          <w:bCs/>
          <w:lang w:val="en-US" w:eastAsia="zh-CN"/>
        </w:rPr>
      </w:pPr>
      <w:r>
        <w:rPr>
          <w:rFonts w:hint="eastAsia" w:ascii="宋体" w:hAnsi="宋体" w:eastAsia="宋体" w:cs="宋体"/>
          <w:b/>
          <w:bCs/>
        </w:rPr>
        <w:t>批准日期：</w:t>
      </w:r>
      <w:r>
        <w:rPr>
          <w:rFonts w:hint="eastAsia" w:ascii="宋体" w:hAnsi="宋体" w:eastAsia="宋体" w:cs="宋体"/>
          <w:b/>
          <w:bCs/>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color w:val="00B050"/>
        </w:rPr>
      </w:pPr>
      <w:r>
        <w:rPr>
          <w:rFonts w:hint="eastAsia" w:ascii="宋体" w:hAnsi="宋体"/>
          <w:color w:val="00B05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397" w:leftChars="2570"/>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B050"/>
        </w:rPr>
      </w:pPr>
      <w:r>
        <w:rPr>
          <w:rFonts w:hint="eastAsia" w:ascii="宋体" w:hAnsi="宋体"/>
          <w:color w:val="00B050"/>
        </w:rPr>
        <w:t>注：绿色部分为说明内容，填写完毕后请将相应内容删除，最后全部</w:t>
      </w:r>
      <w:r>
        <w:rPr>
          <w:rFonts w:hint="eastAsia" w:ascii="宋体" w:hAnsi="宋体"/>
          <w:color w:val="00B050"/>
          <w:lang w:val="en-US" w:eastAsia="zh-CN"/>
        </w:rPr>
        <w:t>内容设</w:t>
      </w:r>
      <w:r>
        <w:rPr>
          <w:rFonts w:hint="eastAsia" w:ascii="宋体" w:hAnsi="宋体"/>
          <w:color w:val="00B050"/>
        </w:rPr>
        <w:t>为黑色。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B050"/>
        </w:rPr>
      </w:pPr>
      <w:r>
        <w:rPr>
          <w:rFonts w:hint="eastAsia" w:ascii="宋体" w:hAnsi="宋体"/>
          <w:color w:val="00B050"/>
        </w:rPr>
        <w:t>页面设置为：页边距：上</w:t>
      </w:r>
      <w:r>
        <w:rPr>
          <w:rFonts w:hint="eastAsia" w:ascii="宋体" w:hAnsi="宋体"/>
          <w:color w:val="00B050"/>
          <w:lang w:val="en-US" w:eastAsia="zh-CN"/>
        </w:rPr>
        <w:t>2.5</w:t>
      </w:r>
      <w:r>
        <w:rPr>
          <w:rFonts w:ascii="宋体" w:hAnsi="宋体"/>
          <w:color w:val="00B050"/>
        </w:rPr>
        <w:t xml:space="preserve">cm  </w:t>
      </w:r>
      <w:r>
        <w:rPr>
          <w:rFonts w:hint="eastAsia" w:ascii="宋体" w:hAnsi="宋体"/>
          <w:color w:val="00B050"/>
        </w:rPr>
        <w:t>下</w:t>
      </w:r>
      <w:r>
        <w:rPr>
          <w:rFonts w:hint="eastAsia" w:ascii="宋体" w:hAnsi="宋体"/>
          <w:color w:val="00B050"/>
          <w:lang w:val="en-US" w:eastAsia="zh-CN"/>
        </w:rPr>
        <w:t>2</w:t>
      </w:r>
      <w:r>
        <w:rPr>
          <w:rFonts w:hint="eastAsia" w:ascii="宋体" w:hAnsi="宋体"/>
          <w:color w:val="00B050"/>
        </w:rPr>
        <w:t>.</w:t>
      </w:r>
      <w:r>
        <w:rPr>
          <w:rFonts w:ascii="宋体" w:hAnsi="宋体"/>
          <w:color w:val="00B050"/>
        </w:rPr>
        <w:t xml:space="preserve">5cm  </w:t>
      </w:r>
      <w:r>
        <w:rPr>
          <w:rFonts w:hint="eastAsia" w:ascii="宋体" w:hAnsi="宋体"/>
          <w:color w:val="00B050"/>
        </w:rPr>
        <w:t>左2</w:t>
      </w:r>
      <w:r>
        <w:rPr>
          <w:rFonts w:ascii="宋体" w:hAnsi="宋体"/>
          <w:color w:val="00B050"/>
        </w:rPr>
        <w:t>.</w:t>
      </w:r>
      <w:r>
        <w:rPr>
          <w:rFonts w:hint="eastAsia" w:ascii="宋体" w:hAnsi="宋体"/>
          <w:color w:val="00B050"/>
          <w:lang w:val="en-US" w:eastAsia="zh-CN"/>
        </w:rPr>
        <w:t>5</w:t>
      </w:r>
      <w:r>
        <w:rPr>
          <w:rFonts w:ascii="宋体" w:hAnsi="宋体"/>
          <w:color w:val="00B050"/>
        </w:rPr>
        <w:t xml:space="preserve">cm  </w:t>
      </w:r>
      <w:r>
        <w:rPr>
          <w:rFonts w:hint="eastAsia" w:ascii="宋体" w:hAnsi="宋体"/>
          <w:color w:val="00B050"/>
        </w:rPr>
        <w:t>右2</w:t>
      </w:r>
      <w:r>
        <w:rPr>
          <w:rFonts w:ascii="宋体" w:hAnsi="宋体"/>
          <w:color w:val="00B050"/>
        </w:rPr>
        <w:t>.</w:t>
      </w:r>
      <w:r>
        <w:rPr>
          <w:rFonts w:hint="eastAsia" w:ascii="宋体" w:hAnsi="宋体"/>
          <w:color w:val="00B050"/>
          <w:lang w:val="en-US" w:eastAsia="zh-CN"/>
        </w:rPr>
        <w:t>5</w:t>
      </w:r>
      <w:r>
        <w:rPr>
          <w:rFonts w:ascii="宋体" w:hAnsi="宋体"/>
          <w:color w:val="00B050"/>
        </w:rPr>
        <w:t>cm</w:t>
      </w:r>
      <w:r>
        <w:rPr>
          <w:rFonts w:hint="eastAsia" w:ascii="宋体" w:hAnsi="宋体"/>
          <w:color w:val="00B050"/>
        </w:rPr>
        <w:t>，</w:t>
      </w:r>
      <w:r>
        <w:rPr>
          <w:rFonts w:ascii="宋体" w:hAnsi="宋体"/>
          <w:color w:val="00B050"/>
        </w:rPr>
        <w:t>正文</w:t>
      </w:r>
      <w:r>
        <w:rPr>
          <w:rFonts w:hint="eastAsia" w:ascii="宋体" w:hAnsi="宋体"/>
          <w:color w:val="00B050"/>
        </w:rPr>
        <w:t>行间距固定值20磅。</w:t>
      </w:r>
    </w:p>
    <w:p>
      <w:pPr>
        <w:keepNext w:val="0"/>
        <w:keepLines w:val="0"/>
        <w:pageBreakBefore w:val="0"/>
        <w:widowControl w:val="0"/>
        <w:kinsoku/>
        <w:wordWrap/>
        <w:overflowPunct/>
        <w:topLinePunct w:val="0"/>
        <w:autoSpaceDE/>
        <w:autoSpaceDN/>
        <w:bidi w:val="0"/>
        <w:adjustRightInd/>
        <w:snapToGrid/>
        <w:spacing w:line="400" w:lineRule="exact"/>
        <w:ind w:left="5397" w:leftChars="2570"/>
        <w:jc w:val="left"/>
        <w:textAlignment w:val="auto"/>
        <w:rPr>
          <w:rFonts w:hint="eastAsia" w:ascii="宋体" w:hAnsi="宋体" w:eastAsia="宋体" w:cs="宋体"/>
          <w:b/>
          <w:bCs/>
          <w:lang w:val="en-US" w:eastAsia="zh-CN"/>
        </w:rPr>
      </w:pPr>
    </w:p>
    <w:sectPr>
      <w:footerReference r:id="rId6" w:type="first"/>
      <w:footerReference r:id="rId5" w:type="default"/>
      <w:pgSz w:w="11906" w:h="16838"/>
      <w:pgMar w:top="1417" w:right="1418" w:bottom="1417" w:left="1418" w:header="851" w:footer="992" w:gutter="0"/>
      <w:pgNumType w:start="1"/>
      <w:cols w:space="0" w:num="1"/>
      <w:rtlGutter w:val="0"/>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ang Jiaqi [2]" w:date="2022-09-14T09:43:25Z" w:initials="">
    <w:p w14:paraId="0FBC4E31">
      <w:pPr>
        <w:pStyle w:val="7"/>
        <w:rPr>
          <w:rFonts w:hint="default"/>
          <w:lang w:val="en-US" w:eastAsia="zh-CN"/>
        </w:rPr>
      </w:pPr>
      <w:r>
        <w:rPr>
          <w:rFonts w:hint="eastAsia"/>
          <w:lang w:val="en-US" w:eastAsia="zh-CN"/>
        </w:rPr>
        <w:t>1、为保证考核内容设置与大纲的一致性，并方便课程目标达成度计算，各考核环节针对各课程目标的内容设置占比，应与表6权重对应。</w:t>
      </w:r>
    </w:p>
    <w:p w14:paraId="1AD91946">
      <w:pPr>
        <w:pStyle w:val="7"/>
        <w:rPr>
          <w:rFonts w:hint="eastAsia"/>
          <w:lang w:val="en-US" w:eastAsia="zh-CN"/>
        </w:rPr>
      </w:pPr>
      <w:r>
        <w:rPr>
          <w:rFonts w:hint="eastAsia"/>
          <w:lang w:val="en-US" w:eastAsia="zh-CN"/>
        </w:rPr>
        <w:t>例如：期末考试题目总分100分，根据表6设定对应课程目标1-4的题目分值分别为20、40、10、30分。</w:t>
      </w:r>
    </w:p>
    <w:p w14:paraId="79A4617E">
      <w:pPr>
        <w:pStyle w:val="7"/>
        <w:rPr>
          <w:rFonts w:hint="default"/>
          <w:lang w:val="en-US" w:eastAsia="zh-CN"/>
        </w:rPr>
      </w:pPr>
      <w:r>
        <w:rPr>
          <w:rFonts w:hint="eastAsia"/>
          <w:lang w:val="en-US" w:eastAsia="zh-CN"/>
        </w:rPr>
        <w:t>2、设定表6权重时，应综合考虑考核内容对课程目标的覆盖度、考核方式与考核内容特点的符合性，以及老师在设置考核内容分值时的便易程度。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A461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lang w:val="en-GB"/>
      </w:rPr>
      <w:t>1</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6A41A"/>
    <w:multiLevelType w:val="singleLevel"/>
    <w:tmpl w:val="CB96A41A"/>
    <w:lvl w:ilvl="0" w:tentative="0">
      <w:start w:val="2"/>
      <w:numFmt w:val="chineseCounting"/>
      <w:suff w:val="nothing"/>
      <w:lvlText w:val="（%1）"/>
      <w:lvlJc w:val="left"/>
      <w:rPr>
        <w:rFonts w:hint="eastAsia"/>
      </w:rPr>
    </w:lvl>
  </w:abstractNum>
  <w:abstractNum w:abstractNumId="1">
    <w:nsid w:val="D8519D5E"/>
    <w:multiLevelType w:val="singleLevel"/>
    <w:tmpl w:val="D8519D5E"/>
    <w:lvl w:ilvl="0" w:tentative="0">
      <w:start w:val="2"/>
      <w:numFmt w:val="decimal"/>
      <w:suff w:val="nothing"/>
      <w:lvlText w:val="%1、"/>
      <w:lvlJc w:val="left"/>
    </w:lvl>
  </w:abstractNum>
  <w:abstractNum w:abstractNumId="2">
    <w:nsid w:val="F1664DE3"/>
    <w:multiLevelType w:val="singleLevel"/>
    <w:tmpl w:val="F1664DE3"/>
    <w:lvl w:ilvl="0" w:tentative="0">
      <w:start w:val="3"/>
      <w:numFmt w:val="chineseCounting"/>
      <w:suff w:val="nothing"/>
      <w:lvlText w:val="%1、"/>
      <w:lvlJc w:val="left"/>
      <w:rPr>
        <w:rFonts w:hint="eastAsia"/>
      </w:rPr>
    </w:lvl>
  </w:abstractNum>
  <w:abstractNum w:abstractNumId="3">
    <w:nsid w:val="27D0A8C7"/>
    <w:multiLevelType w:val="singleLevel"/>
    <w:tmpl w:val="27D0A8C7"/>
    <w:lvl w:ilvl="0" w:tentative="0">
      <w:start w:val="2"/>
      <w:numFmt w:val="chineseCounting"/>
      <w:suff w:val="nothing"/>
      <w:lvlText w:val="（%1）"/>
      <w:lvlJc w:val="left"/>
      <w:rPr>
        <w:rFonts w:hint="eastAsia"/>
      </w:rPr>
    </w:lvl>
  </w:abstractNum>
  <w:abstractNum w:abstractNumId="4">
    <w:nsid w:val="4EF3C62B"/>
    <w:multiLevelType w:val="singleLevel"/>
    <w:tmpl w:val="4EF3C62B"/>
    <w:lvl w:ilvl="0" w:tentative="0">
      <w:start w:val="4"/>
      <w:numFmt w:val="decimal"/>
      <w:suff w:val="nothing"/>
      <w:lvlText w:val="%1、"/>
      <w:lvlJc w:val="left"/>
    </w:lvl>
  </w:abstractNum>
  <w:abstractNum w:abstractNumId="5">
    <w:nsid w:val="5D962227"/>
    <w:multiLevelType w:val="singleLevel"/>
    <w:tmpl w:val="5D96222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 Jiaqi [2]">
    <w15:presenceInfo w15:providerId="WPS Office" w15:userId="2759807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OWY1Zjc3MDYzZGE4NGNjNmYyNDY3ZWNkN2VmZDkifQ=="/>
  </w:docVars>
  <w:rsids>
    <w:rsidRoot w:val="008B6166"/>
    <w:rsid w:val="0001277C"/>
    <w:rsid w:val="000163A9"/>
    <w:rsid w:val="00031F12"/>
    <w:rsid w:val="000408DE"/>
    <w:rsid w:val="00041E0D"/>
    <w:rsid w:val="000476F2"/>
    <w:rsid w:val="00051996"/>
    <w:rsid w:val="00051A8F"/>
    <w:rsid w:val="00051D99"/>
    <w:rsid w:val="000559B7"/>
    <w:rsid w:val="00055D7E"/>
    <w:rsid w:val="00057FD9"/>
    <w:rsid w:val="00060634"/>
    <w:rsid w:val="00060D1C"/>
    <w:rsid w:val="0006310D"/>
    <w:rsid w:val="0007206F"/>
    <w:rsid w:val="00073A7C"/>
    <w:rsid w:val="00074DAC"/>
    <w:rsid w:val="00090CD9"/>
    <w:rsid w:val="00097B77"/>
    <w:rsid w:val="000A1AC6"/>
    <w:rsid w:val="000A278C"/>
    <w:rsid w:val="000A3916"/>
    <w:rsid w:val="000A55CB"/>
    <w:rsid w:val="000A5C92"/>
    <w:rsid w:val="000A61B5"/>
    <w:rsid w:val="000B22C9"/>
    <w:rsid w:val="000B2656"/>
    <w:rsid w:val="000B6B38"/>
    <w:rsid w:val="000C0CD6"/>
    <w:rsid w:val="000C4270"/>
    <w:rsid w:val="000C57C4"/>
    <w:rsid w:val="000C589B"/>
    <w:rsid w:val="000D4945"/>
    <w:rsid w:val="000D71F3"/>
    <w:rsid w:val="000E1706"/>
    <w:rsid w:val="000E2EF8"/>
    <w:rsid w:val="000E315B"/>
    <w:rsid w:val="000E428B"/>
    <w:rsid w:val="000E5F83"/>
    <w:rsid w:val="000F145B"/>
    <w:rsid w:val="00100F36"/>
    <w:rsid w:val="00101188"/>
    <w:rsid w:val="00101B69"/>
    <w:rsid w:val="0010207D"/>
    <w:rsid w:val="00104B8E"/>
    <w:rsid w:val="001060B8"/>
    <w:rsid w:val="00116B3E"/>
    <w:rsid w:val="00122A8D"/>
    <w:rsid w:val="00125493"/>
    <w:rsid w:val="001410FA"/>
    <w:rsid w:val="0014209F"/>
    <w:rsid w:val="00143E1C"/>
    <w:rsid w:val="00150679"/>
    <w:rsid w:val="00157850"/>
    <w:rsid w:val="001666C3"/>
    <w:rsid w:val="00170BC3"/>
    <w:rsid w:val="00171F1F"/>
    <w:rsid w:val="0017534F"/>
    <w:rsid w:val="00176812"/>
    <w:rsid w:val="00181476"/>
    <w:rsid w:val="001907EA"/>
    <w:rsid w:val="0019373C"/>
    <w:rsid w:val="00193C25"/>
    <w:rsid w:val="00196A70"/>
    <w:rsid w:val="0019752A"/>
    <w:rsid w:val="001A25C2"/>
    <w:rsid w:val="001A2BD7"/>
    <w:rsid w:val="001A3C85"/>
    <w:rsid w:val="001B48F4"/>
    <w:rsid w:val="001B5E51"/>
    <w:rsid w:val="001B6996"/>
    <w:rsid w:val="001C2BC4"/>
    <w:rsid w:val="001C2C20"/>
    <w:rsid w:val="001D3AE3"/>
    <w:rsid w:val="001D3B99"/>
    <w:rsid w:val="001E0B34"/>
    <w:rsid w:val="001E4B09"/>
    <w:rsid w:val="001F0436"/>
    <w:rsid w:val="001F1C6A"/>
    <w:rsid w:val="001F2710"/>
    <w:rsid w:val="001F39AA"/>
    <w:rsid w:val="001F4DFC"/>
    <w:rsid w:val="001F642F"/>
    <w:rsid w:val="0020194A"/>
    <w:rsid w:val="00202076"/>
    <w:rsid w:val="00215EB8"/>
    <w:rsid w:val="00222041"/>
    <w:rsid w:val="002275C4"/>
    <w:rsid w:val="00237379"/>
    <w:rsid w:val="00241804"/>
    <w:rsid w:val="00242427"/>
    <w:rsid w:val="00251988"/>
    <w:rsid w:val="00252EED"/>
    <w:rsid w:val="00254F7A"/>
    <w:rsid w:val="00256604"/>
    <w:rsid w:val="002600ED"/>
    <w:rsid w:val="002630E5"/>
    <w:rsid w:val="00272203"/>
    <w:rsid w:val="002737DD"/>
    <w:rsid w:val="002739E9"/>
    <w:rsid w:val="00281817"/>
    <w:rsid w:val="002869CE"/>
    <w:rsid w:val="00291026"/>
    <w:rsid w:val="002A3044"/>
    <w:rsid w:val="002A3424"/>
    <w:rsid w:val="002A554F"/>
    <w:rsid w:val="002A5F6F"/>
    <w:rsid w:val="002A6371"/>
    <w:rsid w:val="002A7182"/>
    <w:rsid w:val="002B50B9"/>
    <w:rsid w:val="002B59F1"/>
    <w:rsid w:val="002B7B81"/>
    <w:rsid w:val="002B7D27"/>
    <w:rsid w:val="002C05BB"/>
    <w:rsid w:val="002C1790"/>
    <w:rsid w:val="002C34A4"/>
    <w:rsid w:val="002C3626"/>
    <w:rsid w:val="002C49BC"/>
    <w:rsid w:val="002C4EF9"/>
    <w:rsid w:val="002C778A"/>
    <w:rsid w:val="002D1BF8"/>
    <w:rsid w:val="002D4D7E"/>
    <w:rsid w:val="002D5A1C"/>
    <w:rsid w:val="002E08E3"/>
    <w:rsid w:val="002E4722"/>
    <w:rsid w:val="002E5A1C"/>
    <w:rsid w:val="002E7738"/>
    <w:rsid w:val="002F1324"/>
    <w:rsid w:val="002F3D75"/>
    <w:rsid w:val="002F6BD3"/>
    <w:rsid w:val="002F6C32"/>
    <w:rsid w:val="00304C66"/>
    <w:rsid w:val="00307A82"/>
    <w:rsid w:val="0031273F"/>
    <w:rsid w:val="00313CCD"/>
    <w:rsid w:val="00315E75"/>
    <w:rsid w:val="00316C56"/>
    <w:rsid w:val="0032586D"/>
    <w:rsid w:val="00327047"/>
    <w:rsid w:val="00330E1E"/>
    <w:rsid w:val="00337BBF"/>
    <w:rsid w:val="00341FD3"/>
    <w:rsid w:val="00343C74"/>
    <w:rsid w:val="00344DB1"/>
    <w:rsid w:val="00346CA4"/>
    <w:rsid w:val="00350A30"/>
    <w:rsid w:val="00355298"/>
    <w:rsid w:val="003660BD"/>
    <w:rsid w:val="00370619"/>
    <w:rsid w:val="00373E46"/>
    <w:rsid w:val="00381957"/>
    <w:rsid w:val="003820BA"/>
    <w:rsid w:val="00382D6B"/>
    <w:rsid w:val="00384E03"/>
    <w:rsid w:val="003A0200"/>
    <w:rsid w:val="003A67A9"/>
    <w:rsid w:val="003B67B9"/>
    <w:rsid w:val="003B6C24"/>
    <w:rsid w:val="003B7510"/>
    <w:rsid w:val="003C1317"/>
    <w:rsid w:val="003D0BED"/>
    <w:rsid w:val="003D34FB"/>
    <w:rsid w:val="003D3EED"/>
    <w:rsid w:val="003D4B55"/>
    <w:rsid w:val="003E1A18"/>
    <w:rsid w:val="003E6BA0"/>
    <w:rsid w:val="003F4671"/>
    <w:rsid w:val="003F7346"/>
    <w:rsid w:val="003F7385"/>
    <w:rsid w:val="00404A04"/>
    <w:rsid w:val="00407980"/>
    <w:rsid w:val="00407E38"/>
    <w:rsid w:val="004113A9"/>
    <w:rsid w:val="004121EA"/>
    <w:rsid w:val="00416AC7"/>
    <w:rsid w:val="0041734B"/>
    <w:rsid w:val="00420BCF"/>
    <w:rsid w:val="00421525"/>
    <w:rsid w:val="0042604B"/>
    <w:rsid w:val="004265E6"/>
    <w:rsid w:val="00431427"/>
    <w:rsid w:val="00432276"/>
    <w:rsid w:val="00444F15"/>
    <w:rsid w:val="004465E2"/>
    <w:rsid w:val="004520DA"/>
    <w:rsid w:val="00452942"/>
    <w:rsid w:val="00456CB9"/>
    <w:rsid w:val="004673D5"/>
    <w:rsid w:val="00470E1C"/>
    <w:rsid w:val="00480AA8"/>
    <w:rsid w:val="0048479C"/>
    <w:rsid w:val="0048599C"/>
    <w:rsid w:val="004860F4"/>
    <w:rsid w:val="0049256D"/>
    <w:rsid w:val="00493004"/>
    <w:rsid w:val="004A3B4C"/>
    <w:rsid w:val="004A6507"/>
    <w:rsid w:val="004B0B7C"/>
    <w:rsid w:val="004B15C5"/>
    <w:rsid w:val="004B66E3"/>
    <w:rsid w:val="004B7171"/>
    <w:rsid w:val="004C3F55"/>
    <w:rsid w:val="004C538B"/>
    <w:rsid w:val="004C5FE0"/>
    <w:rsid w:val="004D0BDF"/>
    <w:rsid w:val="004D1B8E"/>
    <w:rsid w:val="004D630F"/>
    <w:rsid w:val="004E4563"/>
    <w:rsid w:val="004E5B17"/>
    <w:rsid w:val="004E681C"/>
    <w:rsid w:val="004F032B"/>
    <w:rsid w:val="004F14EC"/>
    <w:rsid w:val="004F1FAD"/>
    <w:rsid w:val="004F5BB1"/>
    <w:rsid w:val="004F701D"/>
    <w:rsid w:val="004F7A18"/>
    <w:rsid w:val="00511588"/>
    <w:rsid w:val="00541C25"/>
    <w:rsid w:val="00544A5E"/>
    <w:rsid w:val="00545251"/>
    <w:rsid w:val="00545CB9"/>
    <w:rsid w:val="005518D7"/>
    <w:rsid w:val="00551E72"/>
    <w:rsid w:val="005539AE"/>
    <w:rsid w:val="0055515D"/>
    <w:rsid w:val="00555DF4"/>
    <w:rsid w:val="005565D0"/>
    <w:rsid w:val="00564313"/>
    <w:rsid w:val="00566478"/>
    <w:rsid w:val="00570D7D"/>
    <w:rsid w:val="00572138"/>
    <w:rsid w:val="005809B7"/>
    <w:rsid w:val="0058138A"/>
    <w:rsid w:val="00582316"/>
    <w:rsid w:val="005826B2"/>
    <w:rsid w:val="00583DDD"/>
    <w:rsid w:val="005934CE"/>
    <w:rsid w:val="005A02A9"/>
    <w:rsid w:val="005A2DF6"/>
    <w:rsid w:val="005A4BF0"/>
    <w:rsid w:val="005A5F44"/>
    <w:rsid w:val="005A5FCC"/>
    <w:rsid w:val="005B75DE"/>
    <w:rsid w:val="005B7653"/>
    <w:rsid w:val="005D636B"/>
    <w:rsid w:val="005E69BE"/>
    <w:rsid w:val="005E76A9"/>
    <w:rsid w:val="005E7F8E"/>
    <w:rsid w:val="005F1525"/>
    <w:rsid w:val="005F6FFD"/>
    <w:rsid w:val="006007F8"/>
    <w:rsid w:val="00600901"/>
    <w:rsid w:val="0060309A"/>
    <w:rsid w:val="00605C67"/>
    <w:rsid w:val="00611515"/>
    <w:rsid w:val="00612977"/>
    <w:rsid w:val="00621482"/>
    <w:rsid w:val="00635DF1"/>
    <w:rsid w:val="00637FE7"/>
    <w:rsid w:val="006408C9"/>
    <w:rsid w:val="00641F88"/>
    <w:rsid w:val="0064594F"/>
    <w:rsid w:val="00647373"/>
    <w:rsid w:val="0064769F"/>
    <w:rsid w:val="006535EE"/>
    <w:rsid w:val="00661718"/>
    <w:rsid w:val="00661F10"/>
    <w:rsid w:val="00664441"/>
    <w:rsid w:val="006654FA"/>
    <w:rsid w:val="00670C01"/>
    <w:rsid w:val="00671A7A"/>
    <w:rsid w:val="00672D5F"/>
    <w:rsid w:val="00683722"/>
    <w:rsid w:val="006928BB"/>
    <w:rsid w:val="006966D3"/>
    <w:rsid w:val="006A1DBF"/>
    <w:rsid w:val="006A5E39"/>
    <w:rsid w:val="006B2753"/>
    <w:rsid w:val="006B31E6"/>
    <w:rsid w:val="006B3F49"/>
    <w:rsid w:val="006C0C72"/>
    <w:rsid w:val="006D4230"/>
    <w:rsid w:val="006D7A40"/>
    <w:rsid w:val="006E61EE"/>
    <w:rsid w:val="006F47CC"/>
    <w:rsid w:val="0070326C"/>
    <w:rsid w:val="007046A8"/>
    <w:rsid w:val="00707A3A"/>
    <w:rsid w:val="00713E56"/>
    <w:rsid w:val="007212A3"/>
    <w:rsid w:val="007231D7"/>
    <w:rsid w:val="00724B8F"/>
    <w:rsid w:val="00726B6C"/>
    <w:rsid w:val="0073242F"/>
    <w:rsid w:val="00732782"/>
    <w:rsid w:val="007342B1"/>
    <w:rsid w:val="0073642C"/>
    <w:rsid w:val="0074093F"/>
    <w:rsid w:val="0074294F"/>
    <w:rsid w:val="007455A6"/>
    <w:rsid w:val="007465FB"/>
    <w:rsid w:val="00760CB6"/>
    <w:rsid w:val="00762598"/>
    <w:rsid w:val="007625BD"/>
    <w:rsid w:val="0076630D"/>
    <w:rsid w:val="007704E8"/>
    <w:rsid w:val="00783972"/>
    <w:rsid w:val="00784AAA"/>
    <w:rsid w:val="00791AF0"/>
    <w:rsid w:val="00793549"/>
    <w:rsid w:val="00795999"/>
    <w:rsid w:val="00796429"/>
    <w:rsid w:val="00796B0A"/>
    <w:rsid w:val="007A248B"/>
    <w:rsid w:val="007A34B6"/>
    <w:rsid w:val="007A6AB0"/>
    <w:rsid w:val="007B0C80"/>
    <w:rsid w:val="007B1057"/>
    <w:rsid w:val="007B72A6"/>
    <w:rsid w:val="007C4A40"/>
    <w:rsid w:val="007C66DC"/>
    <w:rsid w:val="007C7EBE"/>
    <w:rsid w:val="007D3E51"/>
    <w:rsid w:val="007E3184"/>
    <w:rsid w:val="007E6B9C"/>
    <w:rsid w:val="007F4559"/>
    <w:rsid w:val="00800F07"/>
    <w:rsid w:val="00801C56"/>
    <w:rsid w:val="00802667"/>
    <w:rsid w:val="00804494"/>
    <w:rsid w:val="00806E0C"/>
    <w:rsid w:val="00812588"/>
    <w:rsid w:val="00812FC2"/>
    <w:rsid w:val="00815B91"/>
    <w:rsid w:val="00823EC7"/>
    <w:rsid w:val="0083200D"/>
    <w:rsid w:val="00832569"/>
    <w:rsid w:val="00833128"/>
    <w:rsid w:val="008337F1"/>
    <w:rsid w:val="008345CA"/>
    <w:rsid w:val="00835A53"/>
    <w:rsid w:val="00837A91"/>
    <w:rsid w:val="00845633"/>
    <w:rsid w:val="0085271F"/>
    <w:rsid w:val="00857532"/>
    <w:rsid w:val="008600B5"/>
    <w:rsid w:val="0087594C"/>
    <w:rsid w:val="008761C8"/>
    <w:rsid w:val="008809A4"/>
    <w:rsid w:val="008814A2"/>
    <w:rsid w:val="00881ACE"/>
    <w:rsid w:val="00883186"/>
    <w:rsid w:val="00884ED2"/>
    <w:rsid w:val="008856C9"/>
    <w:rsid w:val="008864E2"/>
    <w:rsid w:val="008865E4"/>
    <w:rsid w:val="00886618"/>
    <w:rsid w:val="008870A8"/>
    <w:rsid w:val="008870D2"/>
    <w:rsid w:val="00887D50"/>
    <w:rsid w:val="00890B2C"/>
    <w:rsid w:val="00891BF4"/>
    <w:rsid w:val="00894D0C"/>
    <w:rsid w:val="008951D5"/>
    <w:rsid w:val="00897391"/>
    <w:rsid w:val="008A2372"/>
    <w:rsid w:val="008B0A48"/>
    <w:rsid w:val="008B0EC2"/>
    <w:rsid w:val="008B3A57"/>
    <w:rsid w:val="008B6166"/>
    <w:rsid w:val="008D0240"/>
    <w:rsid w:val="008D02B4"/>
    <w:rsid w:val="008D130B"/>
    <w:rsid w:val="008D1522"/>
    <w:rsid w:val="008D52D5"/>
    <w:rsid w:val="008E4D00"/>
    <w:rsid w:val="008F0689"/>
    <w:rsid w:val="008F0DC3"/>
    <w:rsid w:val="008F2C96"/>
    <w:rsid w:val="008F4977"/>
    <w:rsid w:val="008F5083"/>
    <w:rsid w:val="008F5DE2"/>
    <w:rsid w:val="008F7634"/>
    <w:rsid w:val="00900EEB"/>
    <w:rsid w:val="00904066"/>
    <w:rsid w:val="00904498"/>
    <w:rsid w:val="00906AB9"/>
    <w:rsid w:val="009132AE"/>
    <w:rsid w:val="009135A2"/>
    <w:rsid w:val="00914D24"/>
    <w:rsid w:val="009150E7"/>
    <w:rsid w:val="00925099"/>
    <w:rsid w:val="00931210"/>
    <w:rsid w:val="009362FF"/>
    <w:rsid w:val="009504A4"/>
    <w:rsid w:val="00952516"/>
    <w:rsid w:val="00953207"/>
    <w:rsid w:val="00954E4B"/>
    <w:rsid w:val="00966AAD"/>
    <w:rsid w:val="0097104E"/>
    <w:rsid w:val="0097635F"/>
    <w:rsid w:val="00980B4C"/>
    <w:rsid w:val="009935B1"/>
    <w:rsid w:val="00994B41"/>
    <w:rsid w:val="00996728"/>
    <w:rsid w:val="009A546B"/>
    <w:rsid w:val="009B05F0"/>
    <w:rsid w:val="009B0AE7"/>
    <w:rsid w:val="009B4100"/>
    <w:rsid w:val="009B72D0"/>
    <w:rsid w:val="009C1ADD"/>
    <w:rsid w:val="009C3042"/>
    <w:rsid w:val="009C5769"/>
    <w:rsid w:val="009D05FD"/>
    <w:rsid w:val="009D0D58"/>
    <w:rsid w:val="009D4EC4"/>
    <w:rsid w:val="009D63C2"/>
    <w:rsid w:val="009E7652"/>
    <w:rsid w:val="009F054B"/>
    <w:rsid w:val="009F1020"/>
    <w:rsid w:val="009F14C7"/>
    <w:rsid w:val="009F1ABF"/>
    <w:rsid w:val="009F38C7"/>
    <w:rsid w:val="009F6F2C"/>
    <w:rsid w:val="00A02852"/>
    <w:rsid w:val="00A044C3"/>
    <w:rsid w:val="00A10A64"/>
    <w:rsid w:val="00A10ADA"/>
    <w:rsid w:val="00A12670"/>
    <w:rsid w:val="00A17F21"/>
    <w:rsid w:val="00A2044B"/>
    <w:rsid w:val="00A32F9E"/>
    <w:rsid w:val="00A363F0"/>
    <w:rsid w:val="00A363FF"/>
    <w:rsid w:val="00A36D13"/>
    <w:rsid w:val="00A40D7E"/>
    <w:rsid w:val="00A517BF"/>
    <w:rsid w:val="00A54FA2"/>
    <w:rsid w:val="00A56E16"/>
    <w:rsid w:val="00A648FF"/>
    <w:rsid w:val="00A67BE0"/>
    <w:rsid w:val="00A71224"/>
    <w:rsid w:val="00A74C22"/>
    <w:rsid w:val="00A77F79"/>
    <w:rsid w:val="00A818DB"/>
    <w:rsid w:val="00A866B3"/>
    <w:rsid w:val="00A86AD2"/>
    <w:rsid w:val="00A95746"/>
    <w:rsid w:val="00AA1D32"/>
    <w:rsid w:val="00AB06EC"/>
    <w:rsid w:val="00AB5409"/>
    <w:rsid w:val="00AB5B1B"/>
    <w:rsid w:val="00AB795D"/>
    <w:rsid w:val="00AC7687"/>
    <w:rsid w:val="00AD1489"/>
    <w:rsid w:val="00AD1A31"/>
    <w:rsid w:val="00AD2414"/>
    <w:rsid w:val="00AD4531"/>
    <w:rsid w:val="00AD46D9"/>
    <w:rsid w:val="00AE5493"/>
    <w:rsid w:val="00AE5FF1"/>
    <w:rsid w:val="00AE7936"/>
    <w:rsid w:val="00AF03A2"/>
    <w:rsid w:val="00AF5726"/>
    <w:rsid w:val="00AF5FBC"/>
    <w:rsid w:val="00AF6B76"/>
    <w:rsid w:val="00AF6DF3"/>
    <w:rsid w:val="00B02D1A"/>
    <w:rsid w:val="00B03543"/>
    <w:rsid w:val="00B1142E"/>
    <w:rsid w:val="00B24372"/>
    <w:rsid w:val="00B260C6"/>
    <w:rsid w:val="00B31347"/>
    <w:rsid w:val="00B35716"/>
    <w:rsid w:val="00B4396B"/>
    <w:rsid w:val="00B46EF0"/>
    <w:rsid w:val="00B504A5"/>
    <w:rsid w:val="00B50FEC"/>
    <w:rsid w:val="00B56665"/>
    <w:rsid w:val="00B61D19"/>
    <w:rsid w:val="00B64DFE"/>
    <w:rsid w:val="00B660A7"/>
    <w:rsid w:val="00B66F0A"/>
    <w:rsid w:val="00B72725"/>
    <w:rsid w:val="00B77E61"/>
    <w:rsid w:val="00B934D9"/>
    <w:rsid w:val="00BA00A7"/>
    <w:rsid w:val="00BA34EF"/>
    <w:rsid w:val="00BA412F"/>
    <w:rsid w:val="00BA4F32"/>
    <w:rsid w:val="00BA5C46"/>
    <w:rsid w:val="00BA7768"/>
    <w:rsid w:val="00BB1FD0"/>
    <w:rsid w:val="00BB234E"/>
    <w:rsid w:val="00BB5E4F"/>
    <w:rsid w:val="00BB63AE"/>
    <w:rsid w:val="00BB6E30"/>
    <w:rsid w:val="00BC220A"/>
    <w:rsid w:val="00BC7647"/>
    <w:rsid w:val="00BE0A28"/>
    <w:rsid w:val="00BE2424"/>
    <w:rsid w:val="00BE5E98"/>
    <w:rsid w:val="00C00022"/>
    <w:rsid w:val="00C00C28"/>
    <w:rsid w:val="00C025DC"/>
    <w:rsid w:val="00C03344"/>
    <w:rsid w:val="00C044A3"/>
    <w:rsid w:val="00C077E3"/>
    <w:rsid w:val="00C17434"/>
    <w:rsid w:val="00C21F77"/>
    <w:rsid w:val="00C340E6"/>
    <w:rsid w:val="00C353FF"/>
    <w:rsid w:val="00C37915"/>
    <w:rsid w:val="00C433EF"/>
    <w:rsid w:val="00C5646C"/>
    <w:rsid w:val="00C621D4"/>
    <w:rsid w:val="00C6246B"/>
    <w:rsid w:val="00C651CB"/>
    <w:rsid w:val="00C670A4"/>
    <w:rsid w:val="00C813B6"/>
    <w:rsid w:val="00C828AB"/>
    <w:rsid w:val="00C90B3D"/>
    <w:rsid w:val="00C931FF"/>
    <w:rsid w:val="00C95782"/>
    <w:rsid w:val="00C95938"/>
    <w:rsid w:val="00CA2488"/>
    <w:rsid w:val="00CA5691"/>
    <w:rsid w:val="00CB063B"/>
    <w:rsid w:val="00CB6AFE"/>
    <w:rsid w:val="00CB77EC"/>
    <w:rsid w:val="00CB7F4A"/>
    <w:rsid w:val="00CC4383"/>
    <w:rsid w:val="00CD2316"/>
    <w:rsid w:val="00CD3299"/>
    <w:rsid w:val="00CE3833"/>
    <w:rsid w:val="00CE4C4C"/>
    <w:rsid w:val="00CE6F3D"/>
    <w:rsid w:val="00CF2AC4"/>
    <w:rsid w:val="00CF5701"/>
    <w:rsid w:val="00CF5D60"/>
    <w:rsid w:val="00D06843"/>
    <w:rsid w:val="00D13EE7"/>
    <w:rsid w:val="00D1641E"/>
    <w:rsid w:val="00D21C29"/>
    <w:rsid w:val="00D268B4"/>
    <w:rsid w:val="00D34A0C"/>
    <w:rsid w:val="00D407A9"/>
    <w:rsid w:val="00D40821"/>
    <w:rsid w:val="00D414CB"/>
    <w:rsid w:val="00D53567"/>
    <w:rsid w:val="00D5365D"/>
    <w:rsid w:val="00D55A9C"/>
    <w:rsid w:val="00D57D01"/>
    <w:rsid w:val="00D639D4"/>
    <w:rsid w:val="00D6733D"/>
    <w:rsid w:val="00D750B6"/>
    <w:rsid w:val="00D80E73"/>
    <w:rsid w:val="00D823AB"/>
    <w:rsid w:val="00D82801"/>
    <w:rsid w:val="00D91192"/>
    <w:rsid w:val="00D96191"/>
    <w:rsid w:val="00DA33B6"/>
    <w:rsid w:val="00DB4185"/>
    <w:rsid w:val="00DC0AD3"/>
    <w:rsid w:val="00DD06A7"/>
    <w:rsid w:val="00DD39DB"/>
    <w:rsid w:val="00DD3B96"/>
    <w:rsid w:val="00DD4B69"/>
    <w:rsid w:val="00DD773C"/>
    <w:rsid w:val="00DE21BA"/>
    <w:rsid w:val="00DE5A3C"/>
    <w:rsid w:val="00DF2542"/>
    <w:rsid w:val="00DF316F"/>
    <w:rsid w:val="00E00315"/>
    <w:rsid w:val="00E00B02"/>
    <w:rsid w:val="00E05732"/>
    <w:rsid w:val="00E05EC4"/>
    <w:rsid w:val="00E11172"/>
    <w:rsid w:val="00E1633E"/>
    <w:rsid w:val="00E2360F"/>
    <w:rsid w:val="00E2558B"/>
    <w:rsid w:val="00E306ED"/>
    <w:rsid w:val="00E33072"/>
    <w:rsid w:val="00E34C72"/>
    <w:rsid w:val="00E35EE1"/>
    <w:rsid w:val="00E36E5C"/>
    <w:rsid w:val="00E465AB"/>
    <w:rsid w:val="00E465FE"/>
    <w:rsid w:val="00E46A78"/>
    <w:rsid w:val="00E52DAF"/>
    <w:rsid w:val="00E55286"/>
    <w:rsid w:val="00E57F7F"/>
    <w:rsid w:val="00E628EB"/>
    <w:rsid w:val="00E643A2"/>
    <w:rsid w:val="00E67AE5"/>
    <w:rsid w:val="00E700C1"/>
    <w:rsid w:val="00E70F88"/>
    <w:rsid w:val="00E8196A"/>
    <w:rsid w:val="00E82169"/>
    <w:rsid w:val="00E91753"/>
    <w:rsid w:val="00E9439C"/>
    <w:rsid w:val="00E9511A"/>
    <w:rsid w:val="00E96307"/>
    <w:rsid w:val="00E967F3"/>
    <w:rsid w:val="00E97BAF"/>
    <w:rsid w:val="00EA0081"/>
    <w:rsid w:val="00EA15B7"/>
    <w:rsid w:val="00EA688E"/>
    <w:rsid w:val="00EB6D7F"/>
    <w:rsid w:val="00EC094F"/>
    <w:rsid w:val="00EC1C4C"/>
    <w:rsid w:val="00EC56FD"/>
    <w:rsid w:val="00EC675B"/>
    <w:rsid w:val="00ED4E6A"/>
    <w:rsid w:val="00EE0223"/>
    <w:rsid w:val="00EE02AA"/>
    <w:rsid w:val="00EE0AD3"/>
    <w:rsid w:val="00EE5992"/>
    <w:rsid w:val="00EE6F69"/>
    <w:rsid w:val="00EF39F5"/>
    <w:rsid w:val="00EF648A"/>
    <w:rsid w:val="00F113A9"/>
    <w:rsid w:val="00F11B02"/>
    <w:rsid w:val="00F1264A"/>
    <w:rsid w:val="00F21ED6"/>
    <w:rsid w:val="00F221C0"/>
    <w:rsid w:val="00F237AF"/>
    <w:rsid w:val="00F2701B"/>
    <w:rsid w:val="00F30288"/>
    <w:rsid w:val="00F404EA"/>
    <w:rsid w:val="00F41249"/>
    <w:rsid w:val="00F502F0"/>
    <w:rsid w:val="00F507BA"/>
    <w:rsid w:val="00F71180"/>
    <w:rsid w:val="00F722E5"/>
    <w:rsid w:val="00F75E4B"/>
    <w:rsid w:val="00F821AE"/>
    <w:rsid w:val="00FA4A4E"/>
    <w:rsid w:val="00FA661D"/>
    <w:rsid w:val="00FB5038"/>
    <w:rsid w:val="00FB5872"/>
    <w:rsid w:val="00FB6AF0"/>
    <w:rsid w:val="00FC04A1"/>
    <w:rsid w:val="00FC4980"/>
    <w:rsid w:val="00FC4AAE"/>
    <w:rsid w:val="00FD0D68"/>
    <w:rsid w:val="00FD10C9"/>
    <w:rsid w:val="00FD5C7F"/>
    <w:rsid w:val="00FE5F75"/>
    <w:rsid w:val="00FF256A"/>
    <w:rsid w:val="00FF501B"/>
    <w:rsid w:val="00FF52AF"/>
    <w:rsid w:val="00FF7E74"/>
    <w:rsid w:val="01AB1FFC"/>
    <w:rsid w:val="01F001D7"/>
    <w:rsid w:val="025F28B4"/>
    <w:rsid w:val="03563CB7"/>
    <w:rsid w:val="04985E10"/>
    <w:rsid w:val="04A6540A"/>
    <w:rsid w:val="04D80F57"/>
    <w:rsid w:val="07EC6998"/>
    <w:rsid w:val="08FF318A"/>
    <w:rsid w:val="0AA01CBB"/>
    <w:rsid w:val="0D7330E0"/>
    <w:rsid w:val="0E406262"/>
    <w:rsid w:val="0E9503CA"/>
    <w:rsid w:val="0F1724C5"/>
    <w:rsid w:val="0F78136C"/>
    <w:rsid w:val="109921A1"/>
    <w:rsid w:val="10B33E55"/>
    <w:rsid w:val="11D5049D"/>
    <w:rsid w:val="12767ED2"/>
    <w:rsid w:val="129B7C56"/>
    <w:rsid w:val="135D7C22"/>
    <w:rsid w:val="14D578E2"/>
    <w:rsid w:val="156E30E2"/>
    <w:rsid w:val="18157F21"/>
    <w:rsid w:val="18330589"/>
    <w:rsid w:val="188C1217"/>
    <w:rsid w:val="18E85CE8"/>
    <w:rsid w:val="1A306E80"/>
    <w:rsid w:val="1B8B7C4F"/>
    <w:rsid w:val="20A913D1"/>
    <w:rsid w:val="20CE2EAA"/>
    <w:rsid w:val="2369313B"/>
    <w:rsid w:val="23827D58"/>
    <w:rsid w:val="2383267A"/>
    <w:rsid w:val="23B74598"/>
    <w:rsid w:val="25B32D7C"/>
    <w:rsid w:val="25D13C7B"/>
    <w:rsid w:val="2674607E"/>
    <w:rsid w:val="27281EA0"/>
    <w:rsid w:val="272B1F61"/>
    <w:rsid w:val="27793A9B"/>
    <w:rsid w:val="27960F20"/>
    <w:rsid w:val="27C546B8"/>
    <w:rsid w:val="296979BA"/>
    <w:rsid w:val="2ABE7B56"/>
    <w:rsid w:val="2AD90BA6"/>
    <w:rsid w:val="2C002162"/>
    <w:rsid w:val="2C0C6D59"/>
    <w:rsid w:val="2D450775"/>
    <w:rsid w:val="2DA01FC8"/>
    <w:rsid w:val="2DE77219"/>
    <w:rsid w:val="2FA74E89"/>
    <w:rsid w:val="2FCA7157"/>
    <w:rsid w:val="31231A5D"/>
    <w:rsid w:val="31D0599A"/>
    <w:rsid w:val="34120C85"/>
    <w:rsid w:val="34A55119"/>
    <w:rsid w:val="37AD2A4C"/>
    <w:rsid w:val="391E4A2F"/>
    <w:rsid w:val="3B2C6AD0"/>
    <w:rsid w:val="3B883620"/>
    <w:rsid w:val="3C520D2C"/>
    <w:rsid w:val="3C5E7F80"/>
    <w:rsid w:val="3C6605CE"/>
    <w:rsid w:val="3CC11CFC"/>
    <w:rsid w:val="3E410AE4"/>
    <w:rsid w:val="3F17111E"/>
    <w:rsid w:val="3F591E5E"/>
    <w:rsid w:val="40FA31CC"/>
    <w:rsid w:val="412715FF"/>
    <w:rsid w:val="435F2123"/>
    <w:rsid w:val="448742A8"/>
    <w:rsid w:val="460E6159"/>
    <w:rsid w:val="46244F73"/>
    <w:rsid w:val="467B4169"/>
    <w:rsid w:val="488B4E45"/>
    <w:rsid w:val="4964679A"/>
    <w:rsid w:val="4B80232E"/>
    <w:rsid w:val="4B9B0801"/>
    <w:rsid w:val="4C1B5BE1"/>
    <w:rsid w:val="4C6B12AA"/>
    <w:rsid w:val="4C862C0F"/>
    <w:rsid w:val="4CBD5045"/>
    <w:rsid w:val="4D3D2DBF"/>
    <w:rsid w:val="4DF210E2"/>
    <w:rsid w:val="4E4D7031"/>
    <w:rsid w:val="4F675900"/>
    <w:rsid w:val="503E50AA"/>
    <w:rsid w:val="511E45C4"/>
    <w:rsid w:val="528E3400"/>
    <w:rsid w:val="536A2433"/>
    <w:rsid w:val="53C851D7"/>
    <w:rsid w:val="55A3284B"/>
    <w:rsid w:val="566D353C"/>
    <w:rsid w:val="57BB325E"/>
    <w:rsid w:val="57F56B37"/>
    <w:rsid w:val="59314359"/>
    <w:rsid w:val="59C855ED"/>
    <w:rsid w:val="59DE42D8"/>
    <w:rsid w:val="5BCD4A00"/>
    <w:rsid w:val="5C45759A"/>
    <w:rsid w:val="5E45301F"/>
    <w:rsid w:val="5EE60205"/>
    <w:rsid w:val="5EFD415C"/>
    <w:rsid w:val="600F45FF"/>
    <w:rsid w:val="609A3923"/>
    <w:rsid w:val="60B00126"/>
    <w:rsid w:val="6102540D"/>
    <w:rsid w:val="61194F52"/>
    <w:rsid w:val="61554209"/>
    <w:rsid w:val="62471627"/>
    <w:rsid w:val="62EE79D5"/>
    <w:rsid w:val="63533DF7"/>
    <w:rsid w:val="63A252D2"/>
    <w:rsid w:val="64310BFC"/>
    <w:rsid w:val="643B045C"/>
    <w:rsid w:val="64671BB7"/>
    <w:rsid w:val="675039C2"/>
    <w:rsid w:val="675D60DF"/>
    <w:rsid w:val="679744A1"/>
    <w:rsid w:val="67D346FC"/>
    <w:rsid w:val="69542FE6"/>
    <w:rsid w:val="69DA5AC2"/>
    <w:rsid w:val="69EA0594"/>
    <w:rsid w:val="6B98288A"/>
    <w:rsid w:val="6BCF1361"/>
    <w:rsid w:val="6C1825B0"/>
    <w:rsid w:val="6C6A0892"/>
    <w:rsid w:val="6C726189"/>
    <w:rsid w:val="6C7D6023"/>
    <w:rsid w:val="6DAD4F9F"/>
    <w:rsid w:val="6E585E31"/>
    <w:rsid w:val="6F171A16"/>
    <w:rsid w:val="71374018"/>
    <w:rsid w:val="722424EC"/>
    <w:rsid w:val="727B1B10"/>
    <w:rsid w:val="729A030B"/>
    <w:rsid w:val="7324557F"/>
    <w:rsid w:val="76091FD5"/>
    <w:rsid w:val="76285669"/>
    <w:rsid w:val="7646084B"/>
    <w:rsid w:val="777D07B1"/>
    <w:rsid w:val="77B11E7C"/>
    <w:rsid w:val="78220BFF"/>
    <w:rsid w:val="785B733E"/>
    <w:rsid w:val="79F01D7C"/>
    <w:rsid w:val="7AFD57B8"/>
    <w:rsid w:val="7B29035B"/>
    <w:rsid w:val="7B990D45"/>
    <w:rsid w:val="7C66113B"/>
    <w:rsid w:val="7C9A7934"/>
    <w:rsid w:val="7CEE5511"/>
    <w:rsid w:val="7EF96296"/>
    <w:rsid w:val="7F471F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2520" w:leftChars="1200"/>
    </w:pPr>
  </w:style>
  <w:style w:type="paragraph" w:styleId="6">
    <w:name w:val="Normal Indent"/>
    <w:basedOn w:val="1"/>
    <w:qFormat/>
    <w:uiPriority w:val="0"/>
    <w:pPr>
      <w:ind w:firstLine="420" w:firstLineChars="200"/>
    </w:pPr>
  </w:style>
  <w:style w:type="paragraph" w:styleId="7">
    <w:name w:val="annotation text"/>
    <w:basedOn w:val="1"/>
    <w:link w:val="38"/>
    <w:semiHidden/>
    <w:unhideWhenUsed/>
    <w:qFormat/>
    <w:uiPriority w:val="0"/>
    <w:pPr>
      <w:jc w:val="left"/>
    </w:pPr>
  </w:style>
  <w:style w:type="paragraph" w:styleId="8">
    <w:name w:val="Body Text"/>
    <w:basedOn w:val="1"/>
    <w:link w:val="35"/>
    <w:unhideWhenUsed/>
    <w:qFormat/>
    <w:uiPriority w:val="0"/>
    <w:pPr>
      <w:spacing w:after="120"/>
    </w:pPr>
  </w:style>
  <w:style w:type="paragraph" w:styleId="9">
    <w:name w:val="Body Text Indent"/>
    <w:basedOn w:val="1"/>
    <w:qFormat/>
    <w:uiPriority w:val="0"/>
    <w:pPr>
      <w:widowControl/>
      <w:ind w:left="500"/>
      <w:jc w:val="left"/>
    </w:pPr>
    <w:rPr>
      <w:w w:val="90"/>
      <w:kern w:val="0"/>
      <w:sz w:val="32"/>
      <w:szCs w:val="20"/>
    </w:rPr>
  </w:style>
  <w:style w:type="paragraph" w:styleId="10">
    <w:name w:val="toc 5"/>
    <w:basedOn w:val="1"/>
    <w:next w:val="1"/>
    <w:semiHidden/>
    <w:qFormat/>
    <w:uiPriority w:val="0"/>
    <w:pPr>
      <w:ind w:left="1680" w:leftChars="800"/>
    </w:pPr>
  </w:style>
  <w:style w:type="paragraph" w:styleId="11">
    <w:name w:val="toc 3"/>
    <w:basedOn w:val="1"/>
    <w:next w:val="1"/>
    <w:qFormat/>
    <w:uiPriority w:val="39"/>
    <w:pPr>
      <w:ind w:left="840" w:leftChars="400"/>
    </w:pPr>
  </w:style>
  <w:style w:type="paragraph" w:styleId="12">
    <w:name w:val="toc 8"/>
    <w:basedOn w:val="1"/>
    <w:next w:val="1"/>
    <w:semiHidden/>
    <w:qFormat/>
    <w:uiPriority w:val="0"/>
    <w:pPr>
      <w:ind w:left="2940" w:leftChars="1400"/>
    </w:pPr>
  </w:style>
  <w:style w:type="paragraph" w:styleId="13">
    <w:name w:val="Body Text Indent 2"/>
    <w:basedOn w:val="1"/>
    <w:qFormat/>
    <w:uiPriority w:val="0"/>
    <w:pPr>
      <w:spacing w:line="360" w:lineRule="auto"/>
      <w:ind w:firstLine="480" w:firstLineChars="200"/>
    </w:pPr>
    <w:rPr>
      <w:sz w:val="24"/>
    </w:rPr>
  </w:style>
  <w:style w:type="paragraph" w:styleId="14">
    <w:name w:val="Balloon Text"/>
    <w:basedOn w:val="1"/>
    <w:link w:val="32"/>
    <w:qFormat/>
    <w:uiPriority w:val="0"/>
    <w:rPr>
      <w:rFonts w:ascii="宋体"/>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302"/>
      </w:tabs>
      <w:spacing w:before="120" w:after="120" w:line="360" w:lineRule="auto"/>
      <w:jc w:val="left"/>
    </w:pPr>
    <w:rPr>
      <w:rFonts w:ascii="黑体" w:hAnsi="宋体" w:eastAsia="黑体"/>
      <w:bCs/>
      <w:caps/>
      <w:sz w:val="24"/>
      <w:lang w:val="en-GB"/>
    </w:rPr>
  </w:style>
  <w:style w:type="paragraph" w:styleId="18">
    <w:name w:val="toc 4"/>
    <w:basedOn w:val="1"/>
    <w:next w:val="1"/>
    <w:semiHidden/>
    <w:qFormat/>
    <w:uiPriority w:val="0"/>
    <w:pPr>
      <w:ind w:left="1260" w:leftChars="600"/>
    </w:pPr>
  </w:style>
  <w:style w:type="paragraph" w:styleId="19">
    <w:name w:val="toc 6"/>
    <w:basedOn w:val="1"/>
    <w:next w:val="1"/>
    <w:semiHidden/>
    <w:qFormat/>
    <w:uiPriority w:val="0"/>
    <w:pPr>
      <w:ind w:left="2100" w:leftChars="1000"/>
    </w:pPr>
  </w:style>
  <w:style w:type="paragraph" w:styleId="20">
    <w:name w:val="toc 2"/>
    <w:basedOn w:val="1"/>
    <w:next w:val="1"/>
    <w:qFormat/>
    <w:uiPriority w:val="39"/>
    <w:pPr>
      <w:ind w:left="420" w:leftChars="200"/>
    </w:pPr>
  </w:style>
  <w:style w:type="paragraph" w:styleId="21">
    <w:name w:val="toc 9"/>
    <w:basedOn w:val="1"/>
    <w:next w:val="1"/>
    <w:semiHidden/>
    <w:qFormat/>
    <w:uiPriority w:val="0"/>
    <w:pPr>
      <w:ind w:left="3360" w:leftChars="1600"/>
    </w:pPr>
  </w:style>
  <w:style w:type="paragraph" w:styleId="22">
    <w:name w:val="Normal (Web)"/>
    <w:basedOn w:val="1"/>
    <w:qFormat/>
    <w:uiPriority w:val="0"/>
    <w:rPr>
      <w:sz w:val="24"/>
    </w:rPr>
  </w:style>
  <w:style w:type="paragraph" w:styleId="23">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7"/>
    <w:next w:val="7"/>
    <w:link w:val="39"/>
    <w:semiHidden/>
    <w:unhideWhenUsed/>
    <w:qFormat/>
    <w:uiPriority w:val="0"/>
    <w:rPr>
      <w:b/>
      <w:bCs/>
    </w:rPr>
  </w:style>
  <w:style w:type="table" w:styleId="26">
    <w:name w:val="Table Grid"/>
    <w:basedOn w:val="25"/>
    <w:qFormat/>
    <w:uiPriority w:val="39"/>
    <w:pPr>
      <w:widowControl w:val="0"/>
    </w:pPr>
    <w:rPr>
      <w:rFonts w:asciiTheme="minorHAnsi" w:hAnsiTheme="minorHAnsi" w:eastAsiaTheme="minorEastAsia"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basedOn w:val="27"/>
    <w:qFormat/>
    <w:uiPriority w:val="0"/>
    <w:rPr>
      <w:color w:val="800080"/>
      <w:u w:val="single"/>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0"/>
    <w:rPr>
      <w:sz w:val="21"/>
      <w:szCs w:val="21"/>
    </w:rPr>
  </w:style>
  <w:style w:type="character" w:customStyle="1" w:styleId="32">
    <w:name w:val="批注框文本 字符"/>
    <w:basedOn w:val="27"/>
    <w:link w:val="14"/>
    <w:qFormat/>
    <w:uiPriority w:val="0"/>
    <w:rPr>
      <w:rFonts w:ascii="宋体"/>
      <w:kern w:val="2"/>
      <w:sz w:val="18"/>
      <w:szCs w:val="18"/>
      <w:lang w:val="en-US"/>
    </w:rPr>
  </w:style>
  <w:style w:type="character" w:customStyle="1" w:styleId="33">
    <w:name w:val="标题 字符"/>
    <w:basedOn w:val="27"/>
    <w:link w:val="23"/>
    <w:qFormat/>
    <w:uiPriority w:val="0"/>
    <w:rPr>
      <w:rFonts w:asciiTheme="majorHAnsi" w:hAnsiTheme="majorHAnsi" w:eastAsiaTheme="majorEastAsia" w:cstheme="majorBidi"/>
      <w:b/>
      <w:bCs/>
      <w:kern w:val="2"/>
      <w:sz w:val="32"/>
      <w:szCs w:val="32"/>
      <w:lang w:val="en-US"/>
    </w:rPr>
  </w:style>
  <w:style w:type="paragraph" w:styleId="34">
    <w:name w:val="List Paragraph"/>
    <w:basedOn w:val="1"/>
    <w:qFormat/>
    <w:uiPriority w:val="34"/>
    <w:pPr>
      <w:ind w:firstLine="420" w:firstLineChars="200"/>
    </w:pPr>
  </w:style>
  <w:style w:type="character" w:customStyle="1" w:styleId="35">
    <w:name w:val="正文文本 字符"/>
    <w:basedOn w:val="27"/>
    <w:link w:val="8"/>
    <w:qFormat/>
    <w:uiPriority w:val="0"/>
    <w:rPr>
      <w:kern w:val="2"/>
      <w:sz w:val="21"/>
      <w:szCs w:val="24"/>
      <w:lang w:val="en-US"/>
    </w:rPr>
  </w:style>
  <w:style w:type="character" w:styleId="36">
    <w:name w:val="Placeholder Text"/>
    <w:basedOn w:val="27"/>
    <w:semiHidden/>
    <w:qFormat/>
    <w:uiPriority w:val="99"/>
    <w:rPr>
      <w:color w:val="808080"/>
    </w:rPr>
  </w:style>
  <w:style w:type="paragraph" w:customStyle="1" w:styleId="37">
    <w:name w:val="p0"/>
    <w:basedOn w:val="1"/>
    <w:qFormat/>
    <w:uiPriority w:val="0"/>
    <w:pPr>
      <w:widowControl/>
    </w:pPr>
    <w:rPr>
      <w:kern w:val="0"/>
      <w:szCs w:val="21"/>
    </w:rPr>
  </w:style>
  <w:style w:type="character" w:customStyle="1" w:styleId="38">
    <w:name w:val="批注文字 字符"/>
    <w:basedOn w:val="27"/>
    <w:link w:val="7"/>
    <w:semiHidden/>
    <w:qFormat/>
    <w:uiPriority w:val="0"/>
    <w:rPr>
      <w:kern w:val="2"/>
      <w:sz w:val="21"/>
      <w:szCs w:val="24"/>
    </w:rPr>
  </w:style>
  <w:style w:type="character" w:customStyle="1" w:styleId="39">
    <w:name w:val="批注主题 字符"/>
    <w:basedOn w:val="38"/>
    <w:link w:val="24"/>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4379</Words>
  <Characters>4750</Characters>
  <Lines>58</Lines>
  <Paragraphs>16</Paragraphs>
  <TotalTime>2</TotalTime>
  <ScaleCrop>false</ScaleCrop>
  <LinksUpToDate>false</LinksUpToDate>
  <CharactersWithSpaces>4991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2022-09-12T03:09:00Z</dcterms:created>
  <dc:creator>wx</dc:creator>
  <cp:lastModifiedBy>Wang Jiaqi</cp:lastModifiedBy>
  <cp:lastPrinted>2023-08-27T07:56:35Z</cp:lastPrinted>
  <dcterms:modified xsi:type="dcterms:W3CDTF">2023-08-27T07:57:02Z</dcterms:modified>
  <dc:title>电机与拖动基础课程教学大纲</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C2F2D8AEDFBF41BFB051A9D722B5E05F</vt:lpwstr>
  </property>
</Properties>
</file>